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1D4B" w:rsidRPr="00D41D4B" w:rsidRDefault="00D41D4B" w:rsidP="00D41D4B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8F6A52" w:rsidRPr="008F6A52" w:rsidRDefault="008F6A52" w:rsidP="008F6A52">
      <w:pPr>
        <w:pStyle w:val="a3"/>
        <w:tabs>
          <w:tab w:val="left" w:pos="1276"/>
        </w:tabs>
        <w:ind w:left="0" w:firstLine="27"/>
        <w:jc w:val="center"/>
        <w:rPr>
          <w:b/>
          <w:sz w:val="28"/>
          <w:szCs w:val="28"/>
        </w:rPr>
      </w:pPr>
      <w:r w:rsidRPr="008F6A52">
        <w:rPr>
          <w:b/>
          <w:sz w:val="28"/>
          <w:szCs w:val="28"/>
        </w:rPr>
        <w:t>АДМИНИСТРАЦИЯ</w:t>
      </w:r>
    </w:p>
    <w:p w:rsidR="008F6A52" w:rsidRPr="008F6A52" w:rsidRDefault="008F6A52" w:rsidP="008F6A52">
      <w:pPr>
        <w:pStyle w:val="a3"/>
        <w:tabs>
          <w:tab w:val="left" w:pos="1276"/>
        </w:tabs>
        <w:ind w:left="0" w:firstLine="27"/>
        <w:jc w:val="center"/>
        <w:rPr>
          <w:b/>
          <w:sz w:val="28"/>
          <w:szCs w:val="28"/>
        </w:rPr>
      </w:pPr>
      <w:r w:rsidRPr="008F6A52">
        <w:rPr>
          <w:b/>
          <w:sz w:val="28"/>
          <w:szCs w:val="28"/>
        </w:rPr>
        <w:t>ШЕНКУРСКОГО МУНИЦИПАЛЬНОГО ОКРУГА</w:t>
      </w:r>
    </w:p>
    <w:p w:rsidR="008F6A52" w:rsidRPr="008F6A52" w:rsidRDefault="008F6A52" w:rsidP="008F6A52">
      <w:pPr>
        <w:pStyle w:val="a3"/>
        <w:tabs>
          <w:tab w:val="left" w:pos="1276"/>
        </w:tabs>
        <w:ind w:left="0" w:firstLine="27"/>
        <w:jc w:val="center"/>
        <w:rPr>
          <w:b/>
          <w:sz w:val="28"/>
          <w:szCs w:val="28"/>
        </w:rPr>
      </w:pPr>
      <w:r w:rsidRPr="008F6A52">
        <w:rPr>
          <w:b/>
          <w:sz w:val="28"/>
          <w:szCs w:val="28"/>
        </w:rPr>
        <w:t>АРХАНГЕЛЬСКОЙ ОБЛАСТИ</w:t>
      </w:r>
    </w:p>
    <w:p w:rsidR="008F6A52" w:rsidRPr="00C05CD9" w:rsidRDefault="008F6A52" w:rsidP="008F6A52">
      <w:pPr>
        <w:pStyle w:val="a3"/>
        <w:tabs>
          <w:tab w:val="left" w:pos="1276"/>
        </w:tabs>
        <w:ind w:left="0" w:firstLine="27"/>
        <w:jc w:val="center"/>
        <w:rPr>
          <w:b/>
          <w:sz w:val="48"/>
          <w:szCs w:val="48"/>
        </w:rPr>
      </w:pPr>
    </w:p>
    <w:p w:rsidR="00C05CD9" w:rsidRPr="00C05CD9" w:rsidRDefault="00C05CD9" w:rsidP="00412939">
      <w:pPr>
        <w:tabs>
          <w:tab w:val="left" w:pos="284"/>
        </w:tabs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proofErr w:type="gramStart"/>
      <w:r w:rsidRPr="00C05CD9">
        <w:rPr>
          <w:rFonts w:ascii="Times New Roman" w:hAnsi="Times New Roman" w:cs="Times New Roman"/>
          <w:b/>
          <w:sz w:val="36"/>
          <w:szCs w:val="36"/>
        </w:rPr>
        <w:t>П</w:t>
      </w:r>
      <w:proofErr w:type="gramEnd"/>
      <w:r w:rsidRPr="00C05CD9">
        <w:rPr>
          <w:rFonts w:ascii="Times New Roman" w:hAnsi="Times New Roman" w:cs="Times New Roman"/>
          <w:b/>
          <w:sz w:val="36"/>
          <w:szCs w:val="36"/>
        </w:rPr>
        <w:t xml:space="preserve"> О С Т А Н О В Л Е Н И Е</w:t>
      </w:r>
    </w:p>
    <w:p w:rsidR="008F6A52" w:rsidRPr="008F6A52" w:rsidRDefault="008F6A52" w:rsidP="008F6A52">
      <w:pPr>
        <w:pStyle w:val="a3"/>
        <w:tabs>
          <w:tab w:val="left" w:pos="1276"/>
        </w:tabs>
        <w:ind w:left="0" w:firstLine="27"/>
        <w:jc w:val="center"/>
        <w:rPr>
          <w:b/>
          <w:sz w:val="28"/>
          <w:szCs w:val="28"/>
        </w:rPr>
      </w:pPr>
    </w:p>
    <w:p w:rsidR="008F6A52" w:rsidRPr="008F6A52" w:rsidRDefault="008F6A52" w:rsidP="008F6A52">
      <w:pPr>
        <w:pStyle w:val="a3"/>
        <w:tabs>
          <w:tab w:val="left" w:pos="1276"/>
        </w:tabs>
        <w:ind w:left="0" w:firstLine="27"/>
        <w:jc w:val="center"/>
        <w:rPr>
          <w:b/>
          <w:sz w:val="28"/>
          <w:szCs w:val="28"/>
        </w:rPr>
      </w:pPr>
    </w:p>
    <w:p w:rsidR="008F6A52" w:rsidRPr="008F6A52" w:rsidRDefault="008F6A52" w:rsidP="008F6A52">
      <w:pPr>
        <w:pStyle w:val="a3"/>
        <w:tabs>
          <w:tab w:val="left" w:pos="1276"/>
        </w:tabs>
        <w:ind w:left="0" w:firstLine="27"/>
        <w:jc w:val="center"/>
        <w:rPr>
          <w:sz w:val="28"/>
          <w:szCs w:val="28"/>
        </w:rPr>
      </w:pPr>
      <w:r w:rsidRPr="008F6A52">
        <w:rPr>
          <w:sz w:val="28"/>
          <w:szCs w:val="28"/>
        </w:rPr>
        <w:t xml:space="preserve">от </w:t>
      </w:r>
      <w:r w:rsidR="00634031">
        <w:rPr>
          <w:sz w:val="28"/>
          <w:szCs w:val="28"/>
        </w:rPr>
        <w:t>19</w:t>
      </w:r>
      <w:r w:rsidRPr="008F6A52">
        <w:rPr>
          <w:sz w:val="28"/>
          <w:szCs w:val="28"/>
        </w:rPr>
        <w:t xml:space="preserve"> </w:t>
      </w:r>
      <w:r>
        <w:rPr>
          <w:sz w:val="28"/>
          <w:szCs w:val="28"/>
        </w:rPr>
        <w:t>декабря</w:t>
      </w:r>
      <w:r w:rsidRPr="008F6A52">
        <w:rPr>
          <w:sz w:val="28"/>
          <w:szCs w:val="28"/>
        </w:rPr>
        <w:t xml:space="preserve"> 2023 г. № </w:t>
      </w:r>
      <w:r w:rsidR="00C73688">
        <w:rPr>
          <w:sz w:val="28"/>
          <w:szCs w:val="28"/>
        </w:rPr>
        <w:t>924-па</w:t>
      </w:r>
    </w:p>
    <w:p w:rsidR="008F6A52" w:rsidRPr="008F6A52" w:rsidRDefault="008F6A52" w:rsidP="008F6A52">
      <w:pPr>
        <w:pStyle w:val="a3"/>
        <w:tabs>
          <w:tab w:val="left" w:pos="1276"/>
        </w:tabs>
        <w:ind w:left="0" w:firstLine="27"/>
        <w:jc w:val="center"/>
        <w:rPr>
          <w:b/>
          <w:sz w:val="28"/>
          <w:szCs w:val="28"/>
        </w:rPr>
      </w:pPr>
    </w:p>
    <w:p w:rsidR="008F6A52" w:rsidRPr="008F6A52" w:rsidRDefault="008F6A52" w:rsidP="008F6A52">
      <w:pPr>
        <w:pStyle w:val="a3"/>
        <w:tabs>
          <w:tab w:val="left" w:pos="1276"/>
        </w:tabs>
        <w:ind w:left="0" w:firstLine="27"/>
        <w:jc w:val="center"/>
        <w:rPr>
          <w:b/>
          <w:sz w:val="28"/>
          <w:szCs w:val="28"/>
        </w:rPr>
      </w:pPr>
    </w:p>
    <w:p w:rsidR="008F6A52" w:rsidRPr="008F6A52" w:rsidRDefault="008F6A52" w:rsidP="008F6A52">
      <w:pPr>
        <w:pStyle w:val="a3"/>
        <w:tabs>
          <w:tab w:val="left" w:pos="1276"/>
        </w:tabs>
        <w:ind w:left="0" w:firstLine="27"/>
        <w:jc w:val="center"/>
        <w:rPr>
          <w:sz w:val="24"/>
          <w:szCs w:val="24"/>
        </w:rPr>
      </w:pPr>
      <w:r w:rsidRPr="008F6A52">
        <w:rPr>
          <w:sz w:val="24"/>
          <w:szCs w:val="24"/>
        </w:rPr>
        <w:t>г. Шенкурск</w:t>
      </w:r>
    </w:p>
    <w:p w:rsidR="008F6A52" w:rsidRPr="008F6A52" w:rsidRDefault="008F6A52" w:rsidP="008F6A52">
      <w:pPr>
        <w:pStyle w:val="a3"/>
        <w:tabs>
          <w:tab w:val="left" w:pos="1276"/>
        </w:tabs>
        <w:ind w:left="0" w:firstLine="27"/>
        <w:jc w:val="center"/>
        <w:rPr>
          <w:b/>
          <w:bCs/>
          <w:sz w:val="28"/>
          <w:szCs w:val="28"/>
        </w:rPr>
      </w:pPr>
    </w:p>
    <w:p w:rsidR="008F6A52" w:rsidRPr="008F6A52" w:rsidRDefault="008F6A52" w:rsidP="008F6A52">
      <w:pPr>
        <w:pStyle w:val="a3"/>
        <w:tabs>
          <w:tab w:val="left" w:pos="1276"/>
        </w:tabs>
        <w:ind w:left="0" w:firstLine="27"/>
        <w:jc w:val="center"/>
        <w:rPr>
          <w:b/>
          <w:bCs/>
          <w:sz w:val="28"/>
          <w:szCs w:val="28"/>
        </w:rPr>
      </w:pPr>
    </w:p>
    <w:p w:rsidR="00F56C98" w:rsidRDefault="00614382" w:rsidP="006143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 w:rsidRPr="00614382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Об утверждении программы </w:t>
      </w:r>
      <w:r>
        <w:rPr>
          <w:rFonts w:ascii="Times New Roman" w:eastAsia="Times New Roman" w:hAnsi="Times New Roman" w:cs="Times New Roman"/>
          <w:b/>
          <w:sz w:val="28"/>
        </w:rPr>
        <w:t xml:space="preserve">профилактики рисков причинения </w:t>
      </w:r>
    </w:p>
    <w:p w:rsidR="00614382" w:rsidRDefault="00614382" w:rsidP="006143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вреда (ущерба) охраняемым законом ценностям при осуществлении  муниципального земельного контроля</w:t>
      </w:r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>на 2024 год</w:t>
      </w:r>
    </w:p>
    <w:p w:rsidR="008F6A52" w:rsidRPr="008F6A52" w:rsidRDefault="008F6A52" w:rsidP="008F6A52">
      <w:pPr>
        <w:pStyle w:val="a3"/>
        <w:tabs>
          <w:tab w:val="left" w:pos="1276"/>
        </w:tabs>
        <w:ind w:firstLine="709"/>
        <w:rPr>
          <w:b/>
          <w:sz w:val="28"/>
          <w:szCs w:val="28"/>
        </w:rPr>
      </w:pPr>
    </w:p>
    <w:p w:rsidR="008F6A52" w:rsidRPr="008F6A52" w:rsidRDefault="008F6A52" w:rsidP="008F6A52">
      <w:pPr>
        <w:pStyle w:val="a3"/>
        <w:tabs>
          <w:tab w:val="left" w:pos="1276"/>
        </w:tabs>
        <w:ind w:firstLine="709"/>
        <w:rPr>
          <w:b/>
          <w:sz w:val="28"/>
          <w:szCs w:val="28"/>
        </w:rPr>
      </w:pPr>
    </w:p>
    <w:p w:rsidR="008F6A52" w:rsidRPr="008F6A52" w:rsidRDefault="00C05CD9" w:rsidP="008F6A52">
      <w:pPr>
        <w:pStyle w:val="a3"/>
        <w:tabs>
          <w:tab w:val="left" w:pos="1276"/>
        </w:tabs>
        <w:ind w:left="0" w:firstLine="709"/>
        <w:rPr>
          <w:sz w:val="28"/>
          <w:szCs w:val="28"/>
        </w:rPr>
      </w:pPr>
      <w:r w:rsidRPr="00C05CD9">
        <w:rPr>
          <w:sz w:val="28"/>
          <w:szCs w:val="28"/>
        </w:rPr>
        <w:t xml:space="preserve">В соответствии с Федеральным законом от 31 июля 2020 года </w:t>
      </w:r>
      <w:r w:rsidR="00F749B7">
        <w:rPr>
          <w:sz w:val="28"/>
          <w:szCs w:val="28"/>
        </w:rPr>
        <w:t xml:space="preserve">             </w:t>
      </w:r>
      <w:r w:rsidRPr="00C05CD9">
        <w:rPr>
          <w:sz w:val="28"/>
          <w:szCs w:val="28"/>
        </w:rPr>
        <w:t xml:space="preserve">№ 248-ФЗ «О государственном контроле (надзоре) и муниципальном контроле в Российской Федерации», постановлением Правительства Российской Федерации от 25 июня 2021 года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 администрация Шенкурского муниципального округа Архангельской области  </w:t>
      </w:r>
      <w:proofErr w:type="spellStart"/>
      <w:proofErr w:type="gramStart"/>
      <w:r w:rsidRPr="00C05CD9">
        <w:rPr>
          <w:b/>
          <w:sz w:val="28"/>
          <w:szCs w:val="28"/>
        </w:rPr>
        <w:t>п</w:t>
      </w:r>
      <w:proofErr w:type="spellEnd"/>
      <w:proofErr w:type="gramEnd"/>
      <w:r w:rsidRPr="00C05CD9">
        <w:rPr>
          <w:b/>
          <w:sz w:val="28"/>
          <w:szCs w:val="28"/>
        </w:rPr>
        <w:t xml:space="preserve"> о с т а </w:t>
      </w:r>
      <w:proofErr w:type="spellStart"/>
      <w:r w:rsidRPr="00C05CD9">
        <w:rPr>
          <w:b/>
          <w:sz w:val="28"/>
          <w:szCs w:val="28"/>
        </w:rPr>
        <w:t>н</w:t>
      </w:r>
      <w:proofErr w:type="spellEnd"/>
      <w:r w:rsidRPr="00C05CD9">
        <w:rPr>
          <w:b/>
          <w:sz w:val="28"/>
          <w:szCs w:val="28"/>
        </w:rPr>
        <w:t xml:space="preserve"> </w:t>
      </w:r>
      <w:proofErr w:type="gramStart"/>
      <w:r w:rsidRPr="00C05CD9">
        <w:rPr>
          <w:b/>
          <w:sz w:val="28"/>
          <w:szCs w:val="28"/>
        </w:rPr>
        <w:t>о</w:t>
      </w:r>
      <w:proofErr w:type="gramEnd"/>
      <w:r w:rsidRPr="00C05CD9">
        <w:rPr>
          <w:b/>
          <w:sz w:val="28"/>
          <w:szCs w:val="28"/>
        </w:rPr>
        <w:t xml:space="preserve"> в л я е т:</w:t>
      </w:r>
    </w:p>
    <w:p w:rsidR="00FA1A63" w:rsidRPr="00FA1A63" w:rsidRDefault="008F6A52" w:rsidP="00FA1A63">
      <w:pPr>
        <w:pStyle w:val="a3"/>
        <w:rPr>
          <w:sz w:val="28"/>
          <w:szCs w:val="28"/>
        </w:rPr>
      </w:pPr>
      <w:r w:rsidRPr="008F6A52">
        <w:rPr>
          <w:sz w:val="28"/>
          <w:szCs w:val="28"/>
        </w:rPr>
        <w:t>1.</w:t>
      </w:r>
      <w:r w:rsidRPr="008F6A52">
        <w:rPr>
          <w:sz w:val="28"/>
          <w:szCs w:val="28"/>
        </w:rPr>
        <w:tab/>
      </w:r>
      <w:r w:rsidR="00FA1A63" w:rsidRPr="00FA1A63">
        <w:rPr>
          <w:sz w:val="28"/>
          <w:szCs w:val="28"/>
        </w:rPr>
        <w:t xml:space="preserve">Утвердить прилагаемую </w:t>
      </w:r>
      <w:r w:rsidR="00614382">
        <w:rPr>
          <w:sz w:val="28"/>
          <w:szCs w:val="28"/>
        </w:rPr>
        <w:t>п</w:t>
      </w:r>
      <w:r w:rsidR="00FA1A63" w:rsidRPr="00FA1A63">
        <w:rPr>
          <w:sz w:val="28"/>
          <w:szCs w:val="28"/>
        </w:rPr>
        <w:t>рограмму профилактики рисков причинения вреда (ущерба) охраняемым законом ценностям при осуществлении муниципального земельного контроля на 202</w:t>
      </w:r>
      <w:r w:rsidR="00FA1A63">
        <w:rPr>
          <w:sz w:val="28"/>
          <w:szCs w:val="28"/>
        </w:rPr>
        <w:t>4</w:t>
      </w:r>
      <w:r w:rsidR="00FA1A63" w:rsidRPr="00FA1A63">
        <w:rPr>
          <w:sz w:val="28"/>
          <w:szCs w:val="28"/>
        </w:rPr>
        <w:t xml:space="preserve"> год.  </w:t>
      </w:r>
    </w:p>
    <w:p w:rsidR="00FA1A63" w:rsidRPr="00FA1A63" w:rsidRDefault="00FA1A63" w:rsidP="00FA1A63">
      <w:pPr>
        <w:pStyle w:val="a3"/>
        <w:rPr>
          <w:sz w:val="28"/>
          <w:szCs w:val="28"/>
        </w:rPr>
      </w:pPr>
      <w:r w:rsidRPr="00FA1A63">
        <w:rPr>
          <w:sz w:val="28"/>
          <w:szCs w:val="28"/>
        </w:rPr>
        <w:t xml:space="preserve">2. </w:t>
      </w:r>
      <w:r w:rsidR="008E40AA" w:rsidRPr="00D67413">
        <w:rPr>
          <w:sz w:val="28"/>
          <w:szCs w:val="28"/>
        </w:rPr>
        <w:t>Опубликовать настоящее постановление в информационном бюллетене «Шенкурский муниципальный вестник» и разместить на официальном сайте Шенкурского муниципального округа Архангельской области</w:t>
      </w:r>
      <w:r w:rsidR="008E40AA">
        <w:rPr>
          <w:sz w:val="28"/>
          <w:szCs w:val="28"/>
        </w:rPr>
        <w:t>.</w:t>
      </w:r>
    </w:p>
    <w:p w:rsidR="00FA1A63" w:rsidRPr="00FA1A63" w:rsidRDefault="00FA1A63" w:rsidP="00FA1A63">
      <w:pPr>
        <w:pStyle w:val="a3"/>
        <w:rPr>
          <w:sz w:val="28"/>
          <w:szCs w:val="28"/>
        </w:rPr>
      </w:pPr>
      <w:r w:rsidRPr="00FA1A63">
        <w:rPr>
          <w:sz w:val="28"/>
          <w:szCs w:val="28"/>
        </w:rPr>
        <w:t>3. Настоящее постановление вступает в силу с 1 января 2024 года.</w:t>
      </w:r>
    </w:p>
    <w:p w:rsidR="008F6A52" w:rsidRPr="008F6A52" w:rsidRDefault="008F6A52" w:rsidP="008F6A52">
      <w:pPr>
        <w:ind w:firstLine="720"/>
        <w:rPr>
          <w:rFonts w:ascii="Times New Roman" w:hAnsi="Times New Roman" w:cs="Times New Roman"/>
          <w:sz w:val="28"/>
          <w:szCs w:val="28"/>
        </w:rPr>
      </w:pPr>
    </w:p>
    <w:p w:rsidR="008F6A52" w:rsidRPr="008F6A52" w:rsidRDefault="008F6A52" w:rsidP="008F6A52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8F6A52">
        <w:rPr>
          <w:rFonts w:ascii="Times New Roman" w:hAnsi="Times New Roman" w:cs="Times New Roman"/>
          <w:b/>
          <w:sz w:val="28"/>
          <w:szCs w:val="28"/>
        </w:rPr>
        <w:t xml:space="preserve">Глава Шенкурского муниципального </w:t>
      </w:r>
      <w:r w:rsidR="006854BF">
        <w:rPr>
          <w:rFonts w:ascii="Times New Roman" w:hAnsi="Times New Roman" w:cs="Times New Roman"/>
          <w:b/>
          <w:sz w:val="28"/>
          <w:szCs w:val="28"/>
        </w:rPr>
        <w:t xml:space="preserve">округа   </w:t>
      </w:r>
      <w:r w:rsidRPr="008F6A52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8F6A52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8F6A52">
        <w:rPr>
          <w:rFonts w:ascii="Times New Roman" w:hAnsi="Times New Roman" w:cs="Times New Roman"/>
          <w:b/>
          <w:sz w:val="28"/>
          <w:szCs w:val="28"/>
        </w:rPr>
        <w:t>О.И. Красникова</w:t>
      </w:r>
    </w:p>
    <w:p w:rsidR="008F6A52" w:rsidRDefault="008F6A52" w:rsidP="008F6A52">
      <w:pPr>
        <w:jc w:val="both"/>
        <w:rPr>
          <w:b/>
          <w:sz w:val="28"/>
          <w:szCs w:val="28"/>
        </w:rPr>
      </w:pPr>
    </w:p>
    <w:p w:rsidR="00862001" w:rsidRDefault="00862001" w:rsidP="008F6A52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:rsidR="00862001" w:rsidRDefault="00862001" w:rsidP="000F0C2A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F455B" w:rsidRDefault="002F455B" w:rsidP="00973FA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0E6F9A" w:rsidRDefault="000E6F9A" w:rsidP="00973FA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614382" w:rsidRPr="00614382" w:rsidRDefault="00614382" w:rsidP="00973FA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14382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>УТВЕРЖДЕНА</w:t>
      </w:r>
    </w:p>
    <w:p w:rsidR="00614382" w:rsidRPr="00614382" w:rsidRDefault="00614382" w:rsidP="00973FA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14382">
        <w:rPr>
          <w:rFonts w:ascii="Times New Roman" w:eastAsia="Times New Roman" w:hAnsi="Times New Roman" w:cs="Times New Roman"/>
          <w:bCs/>
          <w:sz w:val="28"/>
          <w:szCs w:val="28"/>
        </w:rPr>
        <w:t xml:space="preserve">постановлением </w:t>
      </w:r>
      <w:r w:rsidR="008E40AA">
        <w:rPr>
          <w:rFonts w:ascii="Times New Roman" w:hAnsi="Times New Roman" w:cs="Times New Roman"/>
          <w:bCs/>
          <w:sz w:val="28"/>
          <w:szCs w:val="28"/>
        </w:rPr>
        <w:t>а</w:t>
      </w:r>
      <w:r w:rsidRPr="00614382">
        <w:rPr>
          <w:rFonts w:ascii="Times New Roman" w:eastAsia="Times New Roman" w:hAnsi="Times New Roman" w:cs="Times New Roman"/>
          <w:bCs/>
          <w:sz w:val="28"/>
          <w:szCs w:val="28"/>
        </w:rPr>
        <w:t>дминистрации</w:t>
      </w:r>
    </w:p>
    <w:p w:rsidR="00614382" w:rsidRDefault="008E40AA" w:rsidP="00973FA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Шенкурского</w:t>
      </w:r>
      <w:r w:rsidR="00614382" w:rsidRPr="00614382">
        <w:rPr>
          <w:rFonts w:ascii="Times New Roman" w:eastAsia="Times New Roman" w:hAnsi="Times New Roman" w:cs="Times New Roman"/>
          <w:bCs/>
          <w:sz w:val="28"/>
          <w:szCs w:val="28"/>
        </w:rPr>
        <w:t xml:space="preserve"> муниципального округа</w:t>
      </w:r>
    </w:p>
    <w:p w:rsidR="008E40AA" w:rsidRPr="00614382" w:rsidRDefault="008E40AA" w:rsidP="00973FA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Архангельской области</w:t>
      </w:r>
    </w:p>
    <w:p w:rsidR="00F012DF" w:rsidRDefault="008E40AA" w:rsidP="00973FA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 w:rsidRPr="008E40AA">
        <w:rPr>
          <w:rFonts w:ascii="Times New Roman" w:hAnsi="Times New Roman" w:cs="Times New Roman"/>
          <w:bCs/>
          <w:sz w:val="28"/>
          <w:szCs w:val="28"/>
        </w:rPr>
        <w:t xml:space="preserve">от </w:t>
      </w:r>
      <w:r w:rsidR="00634031">
        <w:rPr>
          <w:rFonts w:ascii="Times New Roman" w:hAnsi="Times New Roman" w:cs="Times New Roman"/>
          <w:bCs/>
          <w:sz w:val="28"/>
          <w:szCs w:val="28"/>
        </w:rPr>
        <w:t>19</w:t>
      </w:r>
      <w:r w:rsidRPr="008E40AA">
        <w:rPr>
          <w:rFonts w:ascii="Times New Roman" w:hAnsi="Times New Roman" w:cs="Times New Roman"/>
          <w:bCs/>
          <w:sz w:val="28"/>
          <w:szCs w:val="28"/>
        </w:rPr>
        <w:t xml:space="preserve"> декабря 2023 г. № </w:t>
      </w:r>
      <w:r w:rsidR="00C73688">
        <w:rPr>
          <w:rFonts w:ascii="Times New Roman" w:hAnsi="Times New Roman" w:cs="Times New Roman"/>
          <w:bCs/>
          <w:sz w:val="28"/>
          <w:szCs w:val="28"/>
        </w:rPr>
        <w:t>924-па</w:t>
      </w:r>
    </w:p>
    <w:p w:rsidR="00F012DF" w:rsidRDefault="00F012DF" w:rsidP="000F0C2A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14382" w:rsidRDefault="00614382" w:rsidP="000F0C2A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B0D61" w:rsidRDefault="00434D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 w:rsidRPr="00561434">
        <w:rPr>
          <w:rFonts w:ascii="Times New Roman" w:hAnsi="Times New Roman" w:cs="Times New Roman"/>
          <w:b/>
          <w:bCs/>
          <w:sz w:val="28"/>
          <w:szCs w:val="28"/>
        </w:rPr>
        <w:t xml:space="preserve">Программа </w:t>
      </w:r>
      <w:r w:rsidR="00B06283">
        <w:rPr>
          <w:rFonts w:ascii="Times New Roman" w:eastAsia="Times New Roman" w:hAnsi="Times New Roman" w:cs="Times New Roman"/>
          <w:b/>
          <w:sz w:val="28"/>
        </w:rPr>
        <w:t>профилактики рисков причинения вреда (ущерба) охраняемым законом ценностям при осуществлении  муниципального земельного контроля</w:t>
      </w:r>
      <w:r w:rsidR="00B06283">
        <w:rPr>
          <w:rFonts w:ascii="Times New Roman" w:eastAsia="Times New Roman" w:hAnsi="Times New Roman" w:cs="Times New Roman"/>
          <w:b/>
          <w:sz w:val="24"/>
        </w:rPr>
        <w:t xml:space="preserve"> </w:t>
      </w:r>
      <w:r w:rsidR="00B06283">
        <w:rPr>
          <w:rFonts w:ascii="Times New Roman" w:eastAsia="Times New Roman" w:hAnsi="Times New Roman" w:cs="Times New Roman"/>
          <w:b/>
          <w:sz w:val="28"/>
        </w:rPr>
        <w:t>на 2024 год</w:t>
      </w:r>
    </w:p>
    <w:p w:rsidR="00DB0D61" w:rsidRPr="000E6F9A" w:rsidRDefault="00DB0D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DB0D61" w:rsidRPr="00A449C2" w:rsidRDefault="00B06283" w:rsidP="00A449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proofErr w:type="gramStart"/>
      <w:r w:rsidRPr="00A449C2">
        <w:rPr>
          <w:rFonts w:ascii="Times New Roman" w:eastAsia="Times New Roman" w:hAnsi="Times New Roman" w:cs="Times New Roman"/>
          <w:sz w:val="28"/>
        </w:rPr>
        <w:t>Настоящая программа разработана в соответствии со</w:t>
      </w:r>
      <w:r w:rsidRPr="00A449C2">
        <w:rPr>
          <w:rFonts w:ascii="Times New Roman" w:eastAsia="Times New Roman" w:hAnsi="Times New Roman" w:cs="Times New Roman"/>
          <w:color w:val="0000FF"/>
          <w:sz w:val="28"/>
        </w:rPr>
        <w:t xml:space="preserve"> </w:t>
      </w:r>
      <w:r w:rsidRPr="00A449C2">
        <w:rPr>
          <w:rFonts w:ascii="Times New Roman" w:eastAsia="Times New Roman" w:hAnsi="Times New Roman" w:cs="Times New Roman"/>
          <w:color w:val="000000"/>
          <w:sz w:val="28"/>
        </w:rPr>
        <w:t xml:space="preserve">статьей </w:t>
      </w:r>
      <w:r w:rsidR="00A10236">
        <w:rPr>
          <w:rFonts w:ascii="Times New Roman" w:eastAsia="Times New Roman" w:hAnsi="Times New Roman" w:cs="Times New Roman"/>
          <w:color w:val="000000"/>
          <w:sz w:val="28"/>
        </w:rPr>
        <w:t xml:space="preserve">                           </w:t>
      </w:r>
      <w:r w:rsidRPr="00A449C2">
        <w:rPr>
          <w:rFonts w:ascii="Times New Roman" w:eastAsia="Times New Roman" w:hAnsi="Times New Roman" w:cs="Times New Roman"/>
          <w:color w:val="000000"/>
          <w:sz w:val="28"/>
        </w:rPr>
        <w:t>44</w:t>
      </w:r>
      <w:r w:rsidRPr="00A449C2">
        <w:rPr>
          <w:rFonts w:ascii="Times New Roman" w:eastAsia="Times New Roman" w:hAnsi="Times New Roman" w:cs="Times New Roman"/>
          <w:sz w:val="28"/>
        </w:rPr>
        <w:t xml:space="preserve"> Федерального закона от 31 июля 2021 г</w:t>
      </w:r>
      <w:r w:rsidR="00F749B7">
        <w:rPr>
          <w:rFonts w:ascii="Times New Roman" w:eastAsia="Times New Roman" w:hAnsi="Times New Roman" w:cs="Times New Roman"/>
          <w:sz w:val="28"/>
        </w:rPr>
        <w:t>ода</w:t>
      </w:r>
      <w:r w:rsidRPr="00A449C2">
        <w:rPr>
          <w:rFonts w:ascii="Times New Roman" w:eastAsia="Times New Roman" w:hAnsi="Times New Roman" w:cs="Times New Roman"/>
          <w:sz w:val="28"/>
        </w:rPr>
        <w:t xml:space="preserve"> </w:t>
      </w:r>
      <w:r w:rsidRPr="00A449C2">
        <w:rPr>
          <w:rFonts w:ascii="Times New Roman" w:eastAsia="Segoe UI Symbol" w:hAnsi="Times New Roman" w:cs="Times New Roman"/>
          <w:sz w:val="28"/>
        </w:rPr>
        <w:t>№</w:t>
      </w:r>
      <w:r w:rsidRPr="00A449C2">
        <w:rPr>
          <w:rFonts w:ascii="Times New Roman" w:eastAsia="Times New Roman" w:hAnsi="Times New Roman" w:cs="Times New Roman"/>
          <w:sz w:val="28"/>
        </w:rPr>
        <w:t xml:space="preserve"> 248-ФЗ «О государственном контроле (надзоре) и муниципальном контроле в Российской Федерации», </w:t>
      </w:r>
      <w:r w:rsidRPr="00A449C2">
        <w:rPr>
          <w:rFonts w:ascii="Times New Roman" w:eastAsia="Times New Roman" w:hAnsi="Times New Roman" w:cs="Times New Roman"/>
          <w:color w:val="000000"/>
          <w:sz w:val="28"/>
        </w:rPr>
        <w:t>постановлением</w:t>
      </w:r>
      <w:r w:rsidRPr="00A449C2">
        <w:rPr>
          <w:rFonts w:ascii="Times New Roman" w:eastAsia="Times New Roman" w:hAnsi="Times New Roman" w:cs="Times New Roman"/>
          <w:sz w:val="28"/>
        </w:rPr>
        <w:t xml:space="preserve"> Правительства Российск</w:t>
      </w:r>
      <w:r w:rsidR="00A10236">
        <w:rPr>
          <w:rFonts w:ascii="Times New Roman" w:eastAsia="Times New Roman" w:hAnsi="Times New Roman" w:cs="Times New Roman"/>
          <w:sz w:val="28"/>
        </w:rPr>
        <w:t>ой Федерации от 25 июня 2021 года</w:t>
      </w:r>
      <w:r w:rsidRPr="00A449C2">
        <w:rPr>
          <w:rFonts w:ascii="Times New Roman" w:eastAsia="Times New Roman" w:hAnsi="Times New Roman" w:cs="Times New Roman"/>
          <w:sz w:val="28"/>
        </w:rPr>
        <w:br/>
      </w:r>
      <w:r w:rsidRPr="00A449C2">
        <w:rPr>
          <w:rFonts w:ascii="Times New Roman" w:eastAsia="Segoe UI Symbol" w:hAnsi="Times New Roman" w:cs="Times New Roman"/>
          <w:sz w:val="28"/>
        </w:rPr>
        <w:t>№</w:t>
      </w:r>
      <w:r w:rsidRPr="00A449C2">
        <w:rPr>
          <w:rFonts w:ascii="Times New Roman" w:eastAsia="Times New Roman" w:hAnsi="Times New Roman" w:cs="Times New Roman"/>
          <w:sz w:val="28"/>
        </w:rPr>
        <w:t xml:space="preserve">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 и предусматривает комплекс мероприятий по профилактике</w:t>
      </w:r>
      <w:proofErr w:type="gramEnd"/>
      <w:r w:rsidRPr="00A449C2">
        <w:rPr>
          <w:rFonts w:ascii="Times New Roman" w:eastAsia="Times New Roman" w:hAnsi="Times New Roman" w:cs="Times New Roman"/>
          <w:sz w:val="28"/>
        </w:rPr>
        <w:t xml:space="preserve"> рисков причинения вреда (ущерба) охраняемым законом ценностям при осуществлении муниципального земельного контроля</w:t>
      </w:r>
      <w:r w:rsidR="00A449C2">
        <w:rPr>
          <w:rFonts w:ascii="Times New Roman" w:eastAsia="Times New Roman" w:hAnsi="Times New Roman" w:cs="Times New Roman"/>
          <w:sz w:val="28"/>
        </w:rPr>
        <w:t>.</w:t>
      </w:r>
    </w:p>
    <w:p w:rsidR="00DB0D61" w:rsidRDefault="00DB0D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F93CC1" w:rsidRPr="00F749B7" w:rsidRDefault="00B06283" w:rsidP="00F93CC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Раздел 1. Анализ текущего состояния осуществления вида </w:t>
      </w:r>
    </w:p>
    <w:p w:rsidR="00DB0D61" w:rsidRDefault="00B06283" w:rsidP="00F93CC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контроля</w:t>
      </w:r>
      <w:r>
        <w:rPr>
          <w:rFonts w:ascii="Times New Roman" w:eastAsia="Times New Roman" w:hAnsi="Times New Roman" w:cs="Times New Roman"/>
          <w:b/>
          <w:i/>
          <w:sz w:val="28"/>
        </w:rPr>
        <w:t>,</w:t>
      </w:r>
      <w:r>
        <w:rPr>
          <w:rFonts w:ascii="Times New Roman" w:eastAsia="Times New Roman" w:hAnsi="Times New Roman" w:cs="Times New Roman"/>
          <w:b/>
          <w:sz w:val="28"/>
        </w:rPr>
        <w:t xml:space="preserve"> описание текущего уровня развития профилактической деятельности контрольного (надзорного) органа, характеристика проблем, на решение которых направлена программа профилактики</w:t>
      </w:r>
    </w:p>
    <w:p w:rsidR="00DB0D61" w:rsidRDefault="00DB0D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DB0D61" w:rsidRDefault="00B06283" w:rsidP="00A449C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 w:rsidRPr="00B06283">
        <w:rPr>
          <w:rFonts w:ascii="Times New Roman" w:eastAsia="Times New Roman" w:hAnsi="Times New Roman" w:cs="Times New Roman"/>
          <w:sz w:val="28"/>
        </w:rPr>
        <w:t xml:space="preserve">Объектами при осуществлении муниципального </w:t>
      </w:r>
      <w:r>
        <w:rPr>
          <w:rFonts w:ascii="Times New Roman" w:eastAsia="Times New Roman" w:hAnsi="Times New Roman" w:cs="Times New Roman"/>
          <w:sz w:val="28"/>
        </w:rPr>
        <w:t xml:space="preserve">земельного </w:t>
      </w:r>
      <w:r w:rsidRPr="00B06283">
        <w:rPr>
          <w:rFonts w:ascii="Times New Roman" w:eastAsia="Times New Roman" w:hAnsi="Times New Roman" w:cs="Times New Roman"/>
          <w:sz w:val="28"/>
        </w:rPr>
        <w:t>контроля являются земли, земельные участки или части земельных участков расположенные в границах Шенкурского муниципального округа Архангельской области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F14D69" w:rsidRPr="00B06283" w:rsidRDefault="00F14D69" w:rsidP="00A449C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Контролируемыми лицами  при </w:t>
      </w:r>
      <w:r w:rsidRPr="00B06283">
        <w:rPr>
          <w:rFonts w:ascii="Times New Roman" w:eastAsia="Times New Roman" w:hAnsi="Times New Roman" w:cs="Times New Roman"/>
          <w:sz w:val="28"/>
        </w:rPr>
        <w:t xml:space="preserve">осуществлении муниципального </w:t>
      </w:r>
      <w:r>
        <w:rPr>
          <w:rFonts w:ascii="Times New Roman" w:eastAsia="Times New Roman" w:hAnsi="Times New Roman" w:cs="Times New Roman"/>
          <w:sz w:val="28"/>
        </w:rPr>
        <w:t xml:space="preserve">земельного </w:t>
      </w:r>
      <w:r w:rsidRPr="00B06283">
        <w:rPr>
          <w:rFonts w:ascii="Times New Roman" w:eastAsia="Times New Roman" w:hAnsi="Times New Roman" w:cs="Times New Roman"/>
          <w:sz w:val="28"/>
        </w:rPr>
        <w:t>контроля</w:t>
      </w:r>
      <w:r>
        <w:rPr>
          <w:rFonts w:ascii="Times New Roman" w:eastAsia="Times New Roman" w:hAnsi="Times New Roman" w:cs="Times New Roman"/>
          <w:sz w:val="28"/>
        </w:rPr>
        <w:t xml:space="preserve"> являются физические лица, юридические лица,</w:t>
      </w:r>
      <w:r w:rsidR="006C6B16">
        <w:rPr>
          <w:rFonts w:ascii="Times New Roman" w:eastAsia="Times New Roman" w:hAnsi="Times New Roman" w:cs="Times New Roman"/>
          <w:sz w:val="28"/>
        </w:rPr>
        <w:t xml:space="preserve"> индивидуальные предприниматели (далее – контролируемые лица).</w:t>
      </w:r>
    </w:p>
    <w:p w:rsidR="00DB0D61" w:rsidRDefault="00B06283" w:rsidP="00A449C2">
      <w:pPr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8"/>
        </w:rPr>
      </w:pPr>
      <w:r>
        <w:rPr>
          <w:rFonts w:ascii="Times New Roman" w:eastAsia="Times New Roman" w:hAnsi="Times New Roman" w:cs="Times New Roman"/>
          <w:i/>
          <w:sz w:val="28"/>
        </w:rPr>
        <w:tab/>
      </w:r>
      <w:r w:rsidR="00F14D69" w:rsidRPr="00F14D69">
        <w:rPr>
          <w:rFonts w:ascii="Times New Roman" w:eastAsia="Times New Roman" w:hAnsi="Times New Roman" w:cs="Times New Roman"/>
          <w:sz w:val="28"/>
        </w:rPr>
        <w:t xml:space="preserve">За период </w:t>
      </w:r>
      <w:r w:rsidR="00F14D69">
        <w:rPr>
          <w:rFonts w:ascii="Times New Roman" w:eastAsia="Times New Roman" w:hAnsi="Times New Roman" w:cs="Times New Roman"/>
          <w:sz w:val="28"/>
        </w:rPr>
        <w:t>с 2022 года по 2023 год</w:t>
      </w:r>
      <w:r w:rsidR="00F14D69" w:rsidRPr="00F14D69">
        <w:rPr>
          <w:rFonts w:ascii="Times New Roman" w:eastAsia="Times New Roman" w:hAnsi="Times New Roman" w:cs="Times New Roman"/>
          <w:sz w:val="28"/>
        </w:rPr>
        <w:t xml:space="preserve"> в</w:t>
      </w:r>
      <w:r w:rsidRPr="00F14D69">
        <w:rPr>
          <w:rFonts w:ascii="Times New Roman" w:eastAsia="Times New Roman" w:hAnsi="Times New Roman" w:cs="Times New Roman"/>
          <w:sz w:val="28"/>
        </w:rPr>
        <w:t xml:space="preserve"> рамках муниципального земельного контроля были проведены два мероприятия по профилактике нарушения обязательных требований (контрольные (надзорные) мероприятия без взаимодействия) в виде наблюдения за соблюдением обязательных требований. </w:t>
      </w:r>
      <w:r w:rsidRPr="00F14D69">
        <w:rPr>
          <w:rFonts w:ascii="Times New Roman" w:eastAsia="Times New Roman" w:hAnsi="Times New Roman" w:cs="Times New Roman"/>
          <w:color w:val="000000"/>
          <w:sz w:val="28"/>
        </w:rPr>
        <w:t>По результатам проведенных контрольно (надзорных) мероприятий были выявлены нарушения и</w:t>
      </w:r>
      <w:r w:rsidRPr="00F14D69">
        <w:rPr>
          <w:rFonts w:ascii="Times New Roman" w:eastAsia="Times New Roman" w:hAnsi="Times New Roman" w:cs="Times New Roman"/>
          <w:sz w:val="28"/>
        </w:rPr>
        <w:t xml:space="preserve"> объявлены</w:t>
      </w:r>
      <w:r>
        <w:rPr>
          <w:rFonts w:ascii="Times New Roman" w:eastAsia="Times New Roman" w:hAnsi="Times New Roman" w:cs="Times New Roman"/>
          <w:sz w:val="28"/>
        </w:rPr>
        <w:t xml:space="preserve"> предостережения о недопустимости </w:t>
      </w:r>
      <w:r>
        <w:rPr>
          <w:rFonts w:ascii="Times New Roman" w:eastAsia="Times New Roman" w:hAnsi="Times New Roman" w:cs="Times New Roman"/>
          <w:color w:val="111111"/>
          <w:sz w:val="28"/>
        </w:rPr>
        <w:t>нарушения обязательных требований.</w:t>
      </w:r>
    </w:p>
    <w:p w:rsidR="00DB0D61" w:rsidRDefault="00B06283" w:rsidP="00A449C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color w:val="111111"/>
          <w:sz w:val="28"/>
        </w:rPr>
        <w:tab/>
        <w:t>Контролируемыми лицами</w:t>
      </w:r>
      <w:r w:rsidR="009B1FA3">
        <w:rPr>
          <w:rFonts w:ascii="Times New Roman" w:eastAsia="Times New Roman" w:hAnsi="Times New Roman" w:cs="Times New Roman"/>
          <w:color w:val="111111"/>
          <w:sz w:val="28"/>
        </w:rPr>
        <w:t>,</w:t>
      </w:r>
      <w:r>
        <w:rPr>
          <w:rFonts w:ascii="Times New Roman" w:eastAsia="Times New Roman" w:hAnsi="Times New Roman" w:cs="Times New Roman"/>
          <w:color w:val="111111"/>
          <w:sz w:val="28"/>
        </w:rPr>
        <w:t xml:space="preserve"> в течение установленного в предостережении </w:t>
      </w:r>
      <w:r>
        <w:rPr>
          <w:rFonts w:ascii="Times New Roman" w:eastAsia="Times New Roman" w:hAnsi="Times New Roman" w:cs="Times New Roman"/>
          <w:sz w:val="28"/>
        </w:rPr>
        <w:t xml:space="preserve">о недопустимости </w:t>
      </w:r>
      <w:r>
        <w:rPr>
          <w:rFonts w:ascii="Times New Roman" w:eastAsia="Times New Roman" w:hAnsi="Times New Roman" w:cs="Times New Roman"/>
          <w:color w:val="111111"/>
          <w:sz w:val="28"/>
        </w:rPr>
        <w:t xml:space="preserve">нарушения обязательных требований срока </w:t>
      </w:r>
      <w:r>
        <w:rPr>
          <w:rFonts w:ascii="Times New Roman" w:eastAsia="Times New Roman" w:hAnsi="Times New Roman" w:cs="Times New Roman"/>
          <w:sz w:val="28"/>
        </w:rPr>
        <w:t>приняты меры по обеспечению соблюдения требований земельного законодательства.</w:t>
      </w:r>
    </w:p>
    <w:p w:rsidR="00DB0D61" w:rsidRDefault="00B06283" w:rsidP="00A449C2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 xml:space="preserve">В целях профилактики нарушений обязательных требований на официальном сайте Шенкурского муниципального округа Архангельской области в информационно-телекоммуникационной сети «Интернет» обеспечено размещение информации </w:t>
      </w:r>
      <w:r w:rsidR="00F14D69">
        <w:rPr>
          <w:rFonts w:ascii="Times New Roman" w:eastAsia="Times New Roman" w:hAnsi="Times New Roman" w:cs="Times New Roman"/>
          <w:sz w:val="28"/>
        </w:rPr>
        <w:t xml:space="preserve">необходимой </w:t>
      </w:r>
      <w:r w:rsidR="001D6729">
        <w:rPr>
          <w:rFonts w:ascii="Times New Roman" w:eastAsia="Times New Roman" w:hAnsi="Times New Roman" w:cs="Times New Roman"/>
          <w:sz w:val="28"/>
        </w:rPr>
        <w:t xml:space="preserve">надзорному органу в рамках муниципального земельного контроля. </w:t>
      </w:r>
    </w:p>
    <w:p w:rsidR="00DB0D61" w:rsidRDefault="00B06283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На регулярной основе давались консультации в ходе личных приемов, а так же посредством телефонной связи и письменных ответов на обращения. </w:t>
      </w:r>
    </w:p>
    <w:p w:rsidR="00DB0D61" w:rsidRDefault="00DB0D6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</w:p>
    <w:p w:rsidR="00DB0D61" w:rsidRDefault="00B062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Раздел 2. Цели и задачи реализации программы профилактики</w:t>
      </w:r>
    </w:p>
    <w:p w:rsidR="00DB0D61" w:rsidRDefault="00DB0D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</w:rPr>
      </w:pPr>
    </w:p>
    <w:p w:rsidR="00DB0D61" w:rsidRPr="00A449C2" w:rsidRDefault="00B06283" w:rsidP="00A102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shd w:val="clear" w:color="auto" w:fill="FFFF00"/>
        </w:rPr>
      </w:pPr>
      <w:r w:rsidRPr="00A449C2">
        <w:rPr>
          <w:rFonts w:ascii="Times New Roman" w:eastAsia="Times New Roman" w:hAnsi="Times New Roman" w:cs="Times New Roman"/>
          <w:sz w:val="28"/>
          <w:szCs w:val="28"/>
        </w:rPr>
        <w:t>1. Цель программы профилактики:</w:t>
      </w:r>
    </w:p>
    <w:p w:rsidR="00DB0D61" w:rsidRPr="00A449C2" w:rsidRDefault="00B06283" w:rsidP="00A102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49C2">
        <w:rPr>
          <w:rFonts w:ascii="Times New Roman" w:eastAsia="Times New Roman" w:hAnsi="Times New Roman" w:cs="Times New Roman"/>
          <w:sz w:val="28"/>
          <w:szCs w:val="28"/>
        </w:rPr>
        <w:t xml:space="preserve">- повышение открытости и прозрачности системы муниципального контроля; </w:t>
      </w:r>
    </w:p>
    <w:p w:rsidR="00DB0D61" w:rsidRPr="00A449C2" w:rsidRDefault="00B06283" w:rsidP="00A102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49C2">
        <w:rPr>
          <w:rFonts w:ascii="Times New Roman" w:eastAsia="Times New Roman" w:hAnsi="Times New Roman" w:cs="Times New Roman"/>
          <w:sz w:val="28"/>
          <w:szCs w:val="28"/>
        </w:rPr>
        <w:t xml:space="preserve">- предупреждение </w:t>
      </w:r>
      <w:proofErr w:type="gramStart"/>
      <w:r w:rsidRPr="00A449C2">
        <w:rPr>
          <w:rFonts w:ascii="Times New Roman" w:eastAsia="Times New Roman" w:hAnsi="Times New Roman" w:cs="Times New Roman"/>
          <w:sz w:val="28"/>
          <w:szCs w:val="28"/>
        </w:rPr>
        <w:t>нарушений</w:t>
      </w:r>
      <w:proofErr w:type="gramEnd"/>
      <w:r w:rsidRPr="00A449C2">
        <w:rPr>
          <w:rFonts w:ascii="Times New Roman" w:eastAsia="Times New Roman" w:hAnsi="Times New Roman" w:cs="Times New Roman"/>
          <w:sz w:val="28"/>
          <w:szCs w:val="28"/>
        </w:rPr>
        <w:t xml:space="preserve"> контролируемыми лицами требований законодательства, включая устранение причин, факторов и условий, способствующих возможному нарушению требований законодательства;</w:t>
      </w:r>
    </w:p>
    <w:p w:rsidR="00DB0D61" w:rsidRPr="00A449C2" w:rsidRDefault="00B06283" w:rsidP="00A102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49C2">
        <w:rPr>
          <w:rFonts w:ascii="Times New Roman" w:eastAsia="Times New Roman" w:hAnsi="Times New Roman" w:cs="Times New Roman"/>
          <w:sz w:val="28"/>
          <w:szCs w:val="28"/>
        </w:rPr>
        <w:t>- мотивация к добросовестному поведению и, как следствие, снижение уровня вреда (ущерба) охраняемым законом ценностям;</w:t>
      </w:r>
    </w:p>
    <w:p w:rsidR="00AA108E" w:rsidRPr="00A449C2" w:rsidRDefault="00B06283" w:rsidP="00A102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49C2">
        <w:rPr>
          <w:rFonts w:ascii="Times New Roman" w:eastAsia="Times New Roman" w:hAnsi="Times New Roman" w:cs="Times New Roman"/>
          <w:sz w:val="28"/>
          <w:szCs w:val="28"/>
        </w:rPr>
        <w:t>- формирование моделей социально ответственного, добросовестного, правового поведения контролируемых лиц;</w:t>
      </w:r>
    </w:p>
    <w:p w:rsidR="00AA108E" w:rsidRPr="00A449C2" w:rsidRDefault="00AA108E" w:rsidP="00A10236">
      <w:pPr>
        <w:pStyle w:val="a3"/>
        <w:tabs>
          <w:tab w:val="left" w:pos="1040"/>
        </w:tabs>
        <w:ind w:left="0" w:firstLine="709"/>
        <w:rPr>
          <w:sz w:val="28"/>
          <w:szCs w:val="28"/>
        </w:rPr>
      </w:pPr>
      <w:r w:rsidRPr="00A449C2">
        <w:rPr>
          <w:sz w:val="28"/>
          <w:szCs w:val="28"/>
        </w:rPr>
        <w:t>-</w:t>
      </w:r>
      <w:r w:rsidRPr="00A449C2">
        <w:rPr>
          <w:spacing w:val="-1"/>
          <w:sz w:val="28"/>
          <w:szCs w:val="28"/>
        </w:rPr>
        <w:t>создание</w:t>
      </w:r>
      <w:r w:rsidRPr="00A449C2">
        <w:rPr>
          <w:spacing w:val="-7"/>
          <w:sz w:val="28"/>
          <w:szCs w:val="28"/>
        </w:rPr>
        <w:t xml:space="preserve"> </w:t>
      </w:r>
      <w:r w:rsidRPr="00A449C2">
        <w:rPr>
          <w:spacing w:val="-1"/>
          <w:sz w:val="28"/>
          <w:szCs w:val="28"/>
        </w:rPr>
        <w:t>условий</w:t>
      </w:r>
      <w:r w:rsidRPr="00A449C2">
        <w:rPr>
          <w:spacing w:val="-7"/>
          <w:sz w:val="28"/>
          <w:szCs w:val="28"/>
        </w:rPr>
        <w:t xml:space="preserve"> </w:t>
      </w:r>
      <w:r w:rsidRPr="00A449C2">
        <w:rPr>
          <w:spacing w:val="-1"/>
          <w:sz w:val="28"/>
          <w:szCs w:val="28"/>
        </w:rPr>
        <w:t>для</w:t>
      </w:r>
      <w:r w:rsidRPr="00A449C2">
        <w:rPr>
          <w:spacing w:val="-7"/>
          <w:sz w:val="28"/>
          <w:szCs w:val="28"/>
        </w:rPr>
        <w:t xml:space="preserve"> </w:t>
      </w:r>
      <w:r w:rsidRPr="00A449C2">
        <w:rPr>
          <w:spacing w:val="-1"/>
          <w:sz w:val="28"/>
          <w:szCs w:val="28"/>
        </w:rPr>
        <w:t>доведения</w:t>
      </w:r>
      <w:r w:rsidRPr="00A449C2">
        <w:rPr>
          <w:spacing w:val="-7"/>
          <w:sz w:val="28"/>
          <w:szCs w:val="28"/>
        </w:rPr>
        <w:t xml:space="preserve"> </w:t>
      </w:r>
      <w:r w:rsidRPr="00A449C2">
        <w:rPr>
          <w:spacing w:val="-1"/>
          <w:sz w:val="28"/>
          <w:szCs w:val="28"/>
        </w:rPr>
        <w:t>обязательных</w:t>
      </w:r>
      <w:r w:rsidRPr="00A449C2">
        <w:rPr>
          <w:spacing w:val="-8"/>
          <w:sz w:val="28"/>
          <w:szCs w:val="28"/>
        </w:rPr>
        <w:t xml:space="preserve"> </w:t>
      </w:r>
      <w:r w:rsidRPr="00A449C2">
        <w:rPr>
          <w:sz w:val="28"/>
          <w:szCs w:val="28"/>
        </w:rPr>
        <w:t>требований</w:t>
      </w:r>
      <w:r w:rsidRPr="00A449C2">
        <w:rPr>
          <w:spacing w:val="-8"/>
          <w:sz w:val="28"/>
          <w:szCs w:val="28"/>
        </w:rPr>
        <w:t xml:space="preserve"> </w:t>
      </w:r>
      <w:r w:rsidRPr="00A449C2">
        <w:rPr>
          <w:sz w:val="28"/>
          <w:szCs w:val="28"/>
        </w:rPr>
        <w:t>до</w:t>
      </w:r>
      <w:r w:rsidRPr="00A449C2">
        <w:rPr>
          <w:spacing w:val="-7"/>
          <w:sz w:val="28"/>
          <w:szCs w:val="28"/>
        </w:rPr>
        <w:t xml:space="preserve"> </w:t>
      </w:r>
      <w:r w:rsidRPr="00A449C2">
        <w:rPr>
          <w:sz w:val="28"/>
          <w:szCs w:val="28"/>
        </w:rPr>
        <w:t>контролируемых</w:t>
      </w:r>
      <w:r w:rsidRPr="00A449C2">
        <w:rPr>
          <w:spacing w:val="-7"/>
          <w:sz w:val="28"/>
          <w:szCs w:val="28"/>
        </w:rPr>
        <w:t xml:space="preserve"> </w:t>
      </w:r>
      <w:r w:rsidRPr="00A449C2">
        <w:rPr>
          <w:sz w:val="28"/>
          <w:szCs w:val="28"/>
        </w:rPr>
        <w:t>лиц,</w:t>
      </w:r>
      <w:r w:rsidRPr="00A449C2">
        <w:rPr>
          <w:spacing w:val="-63"/>
          <w:sz w:val="28"/>
          <w:szCs w:val="28"/>
        </w:rPr>
        <w:t xml:space="preserve"> </w:t>
      </w:r>
      <w:r w:rsidRPr="00A449C2">
        <w:rPr>
          <w:sz w:val="28"/>
          <w:szCs w:val="28"/>
        </w:rPr>
        <w:t>повышение</w:t>
      </w:r>
      <w:r w:rsidRPr="00A449C2">
        <w:rPr>
          <w:spacing w:val="-12"/>
          <w:sz w:val="28"/>
          <w:szCs w:val="28"/>
        </w:rPr>
        <w:t xml:space="preserve"> </w:t>
      </w:r>
      <w:r w:rsidRPr="00A449C2">
        <w:rPr>
          <w:sz w:val="28"/>
          <w:szCs w:val="28"/>
        </w:rPr>
        <w:t>информированности</w:t>
      </w:r>
      <w:r w:rsidRPr="00A449C2">
        <w:rPr>
          <w:spacing w:val="-10"/>
          <w:sz w:val="28"/>
          <w:szCs w:val="28"/>
        </w:rPr>
        <w:t xml:space="preserve"> </w:t>
      </w:r>
      <w:r w:rsidRPr="00A449C2">
        <w:rPr>
          <w:sz w:val="28"/>
          <w:szCs w:val="28"/>
        </w:rPr>
        <w:t>о</w:t>
      </w:r>
      <w:r w:rsidRPr="00A449C2">
        <w:rPr>
          <w:spacing w:val="-12"/>
          <w:sz w:val="28"/>
          <w:szCs w:val="28"/>
        </w:rPr>
        <w:t xml:space="preserve"> </w:t>
      </w:r>
      <w:r w:rsidRPr="00A449C2">
        <w:rPr>
          <w:sz w:val="28"/>
          <w:szCs w:val="28"/>
        </w:rPr>
        <w:t>способах</w:t>
      </w:r>
      <w:r w:rsidRPr="00A449C2">
        <w:rPr>
          <w:spacing w:val="-12"/>
          <w:sz w:val="28"/>
          <w:szCs w:val="28"/>
        </w:rPr>
        <w:t xml:space="preserve"> </w:t>
      </w:r>
      <w:r w:rsidRPr="00A449C2">
        <w:rPr>
          <w:sz w:val="28"/>
          <w:szCs w:val="28"/>
        </w:rPr>
        <w:t>их</w:t>
      </w:r>
      <w:r w:rsidRPr="00A449C2">
        <w:rPr>
          <w:spacing w:val="-11"/>
          <w:sz w:val="28"/>
          <w:szCs w:val="28"/>
        </w:rPr>
        <w:t xml:space="preserve"> </w:t>
      </w:r>
      <w:r w:rsidRPr="00A449C2">
        <w:rPr>
          <w:sz w:val="28"/>
          <w:szCs w:val="28"/>
        </w:rPr>
        <w:t>соблюдения.</w:t>
      </w:r>
    </w:p>
    <w:p w:rsidR="00DB0D61" w:rsidRPr="00A449C2" w:rsidRDefault="00DB0D61" w:rsidP="00A102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00"/>
        </w:rPr>
      </w:pPr>
    </w:p>
    <w:p w:rsidR="00DB0D61" w:rsidRPr="00A449C2" w:rsidRDefault="00B06283" w:rsidP="00A102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49C2">
        <w:rPr>
          <w:rFonts w:ascii="Times New Roman" w:eastAsia="Times New Roman" w:hAnsi="Times New Roman" w:cs="Times New Roman"/>
          <w:sz w:val="28"/>
          <w:szCs w:val="28"/>
        </w:rPr>
        <w:t>2. Задачи программы профилактики:</w:t>
      </w:r>
    </w:p>
    <w:p w:rsidR="00AA108E" w:rsidRPr="00A449C2" w:rsidRDefault="00AA108E" w:rsidP="00A10236">
      <w:pPr>
        <w:widowControl w:val="0"/>
        <w:tabs>
          <w:tab w:val="left" w:pos="1040"/>
        </w:tabs>
        <w:autoSpaceDE w:val="0"/>
        <w:autoSpaceDN w:val="0"/>
        <w:spacing w:after="0" w:line="240" w:lineRule="auto"/>
        <w:ind w:left="-98" w:firstLine="807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A449C2">
        <w:rPr>
          <w:rFonts w:ascii="Times New Roman" w:eastAsia="Times New Roman" w:hAnsi="Times New Roman" w:cs="Times New Roman"/>
          <w:sz w:val="28"/>
          <w:szCs w:val="28"/>
          <w:lang w:eastAsia="en-US"/>
        </w:rPr>
        <w:t>-предупреждение нарушения обязательных требований и (или) причинения вреда</w:t>
      </w:r>
      <w:r w:rsidRPr="00A449C2"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 w:rsidRPr="00A449C2">
        <w:rPr>
          <w:rFonts w:ascii="Times New Roman" w:eastAsia="Times New Roman" w:hAnsi="Times New Roman" w:cs="Times New Roman"/>
          <w:sz w:val="28"/>
          <w:szCs w:val="28"/>
          <w:lang w:eastAsia="en-US"/>
        </w:rPr>
        <w:t>(ущерба)</w:t>
      </w:r>
      <w:r w:rsidRPr="00A449C2">
        <w:rPr>
          <w:rFonts w:ascii="Times New Roman" w:eastAsia="Times New Roman" w:hAnsi="Times New Roman" w:cs="Times New Roman"/>
          <w:spacing w:val="-10"/>
          <w:sz w:val="28"/>
          <w:szCs w:val="28"/>
          <w:lang w:eastAsia="en-US"/>
        </w:rPr>
        <w:t xml:space="preserve"> </w:t>
      </w:r>
      <w:r w:rsidRPr="00A449C2">
        <w:rPr>
          <w:rFonts w:ascii="Times New Roman" w:eastAsia="Times New Roman" w:hAnsi="Times New Roman" w:cs="Times New Roman"/>
          <w:sz w:val="28"/>
          <w:szCs w:val="28"/>
          <w:lang w:eastAsia="en-US"/>
        </w:rPr>
        <w:t>охраняемым</w:t>
      </w:r>
      <w:r w:rsidRPr="00A449C2">
        <w:rPr>
          <w:rFonts w:ascii="Times New Roman" w:eastAsia="Times New Roman" w:hAnsi="Times New Roman" w:cs="Times New Roman"/>
          <w:spacing w:val="-11"/>
          <w:sz w:val="28"/>
          <w:szCs w:val="28"/>
          <w:lang w:eastAsia="en-US"/>
        </w:rPr>
        <w:t xml:space="preserve"> </w:t>
      </w:r>
      <w:r w:rsidRPr="00A449C2">
        <w:rPr>
          <w:rFonts w:ascii="Times New Roman" w:eastAsia="Times New Roman" w:hAnsi="Times New Roman" w:cs="Times New Roman"/>
          <w:sz w:val="28"/>
          <w:szCs w:val="28"/>
          <w:lang w:eastAsia="en-US"/>
        </w:rPr>
        <w:t>законом</w:t>
      </w:r>
      <w:r w:rsidRPr="00A449C2">
        <w:rPr>
          <w:rFonts w:ascii="Times New Roman" w:eastAsia="Times New Roman" w:hAnsi="Times New Roman" w:cs="Times New Roman"/>
          <w:spacing w:val="-12"/>
          <w:sz w:val="28"/>
          <w:szCs w:val="28"/>
          <w:lang w:eastAsia="en-US"/>
        </w:rPr>
        <w:t xml:space="preserve"> </w:t>
      </w:r>
      <w:r w:rsidRPr="00A449C2">
        <w:rPr>
          <w:rFonts w:ascii="Times New Roman" w:eastAsia="Times New Roman" w:hAnsi="Times New Roman" w:cs="Times New Roman"/>
          <w:sz w:val="28"/>
          <w:szCs w:val="28"/>
          <w:lang w:eastAsia="en-US"/>
        </w:rPr>
        <w:t>ценностям;</w:t>
      </w:r>
    </w:p>
    <w:p w:rsidR="00AA108E" w:rsidRPr="00A449C2" w:rsidRDefault="00AA108E" w:rsidP="00A10236">
      <w:pPr>
        <w:widowControl w:val="0"/>
        <w:tabs>
          <w:tab w:val="left" w:pos="1040"/>
        </w:tabs>
        <w:autoSpaceDE w:val="0"/>
        <w:autoSpaceDN w:val="0"/>
        <w:spacing w:after="0" w:line="240" w:lineRule="auto"/>
        <w:ind w:left="-98" w:firstLine="807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A449C2">
        <w:rPr>
          <w:rFonts w:ascii="Times New Roman" w:eastAsia="Times New Roman" w:hAnsi="Times New Roman" w:cs="Times New Roman"/>
          <w:sz w:val="28"/>
          <w:szCs w:val="28"/>
          <w:lang w:eastAsia="en-US"/>
        </w:rPr>
        <w:t>-достижение</w:t>
      </w:r>
      <w:r w:rsidRPr="00A449C2"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 w:rsidRPr="00A449C2">
        <w:rPr>
          <w:rFonts w:ascii="Times New Roman" w:eastAsia="Times New Roman" w:hAnsi="Times New Roman" w:cs="Times New Roman"/>
          <w:sz w:val="28"/>
          <w:szCs w:val="28"/>
          <w:lang w:eastAsia="en-US"/>
        </w:rPr>
        <w:t>показателей</w:t>
      </w:r>
      <w:r w:rsidRPr="00A449C2"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 w:rsidRPr="00A449C2">
        <w:rPr>
          <w:rFonts w:ascii="Times New Roman" w:eastAsia="Times New Roman" w:hAnsi="Times New Roman" w:cs="Times New Roman"/>
          <w:sz w:val="28"/>
          <w:szCs w:val="28"/>
          <w:lang w:eastAsia="en-US"/>
        </w:rPr>
        <w:t>результативности</w:t>
      </w:r>
      <w:r w:rsidRPr="00A449C2"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 w:rsidRPr="00A449C2">
        <w:rPr>
          <w:rFonts w:ascii="Times New Roman" w:eastAsia="Times New Roman" w:hAnsi="Times New Roman" w:cs="Times New Roman"/>
          <w:sz w:val="28"/>
          <w:szCs w:val="28"/>
          <w:lang w:eastAsia="en-US"/>
        </w:rPr>
        <w:t>и</w:t>
      </w:r>
      <w:r w:rsidRPr="00A449C2"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 w:rsidRPr="00A449C2">
        <w:rPr>
          <w:rFonts w:ascii="Times New Roman" w:eastAsia="Times New Roman" w:hAnsi="Times New Roman" w:cs="Times New Roman"/>
          <w:sz w:val="28"/>
          <w:szCs w:val="28"/>
          <w:lang w:eastAsia="en-US"/>
        </w:rPr>
        <w:t>эффективности</w:t>
      </w:r>
      <w:r w:rsidRPr="00A449C2"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 w:rsidRPr="00A449C2">
        <w:rPr>
          <w:rFonts w:ascii="Times New Roman" w:eastAsia="Times New Roman" w:hAnsi="Times New Roman" w:cs="Times New Roman"/>
          <w:sz w:val="28"/>
          <w:szCs w:val="28"/>
          <w:lang w:eastAsia="en-US"/>
        </w:rPr>
        <w:t>деятельности</w:t>
      </w:r>
      <w:r w:rsidRPr="00A449C2">
        <w:rPr>
          <w:rFonts w:ascii="Times New Roman" w:eastAsia="Times New Roman" w:hAnsi="Times New Roman" w:cs="Times New Roman"/>
          <w:spacing w:val="-62"/>
          <w:sz w:val="28"/>
          <w:szCs w:val="28"/>
          <w:lang w:eastAsia="en-US"/>
        </w:rPr>
        <w:t xml:space="preserve"> </w:t>
      </w:r>
      <w:r w:rsidRPr="00A449C2">
        <w:rPr>
          <w:rFonts w:ascii="Times New Roman" w:eastAsia="Times New Roman" w:hAnsi="Times New Roman" w:cs="Times New Roman"/>
          <w:sz w:val="28"/>
          <w:szCs w:val="28"/>
          <w:lang w:eastAsia="en-US"/>
        </w:rPr>
        <w:t>контрольного</w:t>
      </w:r>
      <w:r w:rsidRPr="00A449C2">
        <w:rPr>
          <w:rFonts w:ascii="Times New Roman" w:eastAsia="Times New Roman" w:hAnsi="Times New Roman" w:cs="Times New Roman"/>
          <w:spacing w:val="-13"/>
          <w:sz w:val="28"/>
          <w:szCs w:val="28"/>
          <w:lang w:eastAsia="en-US"/>
        </w:rPr>
        <w:t xml:space="preserve"> </w:t>
      </w:r>
      <w:r w:rsidRPr="00A449C2">
        <w:rPr>
          <w:rFonts w:ascii="Times New Roman" w:eastAsia="Times New Roman" w:hAnsi="Times New Roman" w:cs="Times New Roman"/>
          <w:sz w:val="28"/>
          <w:szCs w:val="28"/>
          <w:lang w:eastAsia="en-US"/>
        </w:rPr>
        <w:t>органа</w:t>
      </w:r>
      <w:r w:rsidRPr="00A449C2">
        <w:rPr>
          <w:rFonts w:ascii="Times New Roman" w:eastAsia="Times New Roman" w:hAnsi="Times New Roman" w:cs="Times New Roman"/>
          <w:spacing w:val="-14"/>
          <w:sz w:val="28"/>
          <w:szCs w:val="28"/>
          <w:lang w:eastAsia="en-US"/>
        </w:rPr>
        <w:t xml:space="preserve"> </w:t>
      </w:r>
      <w:r w:rsidRPr="00A449C2">
        <w:rPr>
          <w:rFonts w:ascii="Times New Roman" w:eastAsia="Times New Roman" w:hAnsi="Times New Roman" w:cs="Times New Roman"/>
          <w:sz w:val="28"/>
          <w:szCs w:val="28"/>
          <w:lang w:eastAsia="en-US"/>
        </w:rPr>
        <w:t>при</w:t>
      </w:r>
      <w:r w:rsidRPr="00A449C2">
        <w:rPr>
          <w:rFonts w:ascii="Times New Roman" w:eastAsia="Times New Roman" w:hAnsi="Times New Roman" w:cs="Times New Roman"/>
          <w:spacing w:val="-11"/>
          <w:sz w:val="28"/>
          <w:szCs w:val="28"/>
          <w:lang w:eastAsia="en-US"/>
        </w:rPr>
        <w:t xml:space="preserve"> </w:t>
      </w:r>
      <w:r w:rsidRPr="00A449C2">
        <w:rPr>
          <w:rFonts w:ascii="Times New Roman" w:eastAsia="Times New Roman" w:hAnsi="Times New Roman" w:cs="Times New Roman"/>
          <w:sz w:val="28"/>
          <w:szCs w:val="28"/>
          <w:lang w:eastAsia="en-US"/>
        </w:rPr>
        <w:t>осуществлении</w:t>
      </w:r>
      <w:r w:rsidRPr="00A449C2">
        <w:rPr>
          <w:rFonts w:ascii="Times New Roman" w:eastAsia="Times New Roman" w:hAnsi="Times New Roman" w:cs="Times New Roman"/>
          <w:spacing w:val="-12"/>
          <w:sz w:val="28"/>
          <w:szCs w:val="28"/>
          <w:lang w:eastAsia="en-US"/>
        </w:rPr>
        <w:t xml:space="preserve"> </w:t>
      </w:r>
      <w:r w:rsidRPr="00A449C2">
        <w:rPr>
          <w:rFonts w:ascii="Times New Roman" w:eastAsia="Times New Roman" w:hAnsi="Times New Roman" w:cs="Times New Roman"/>
          <w:sz w:val="28"/>
          <w:szCs w:val="28"/>
          <w:lang w:eastAsia="en-US"/>
        </w:rPr>
        <w:t>муниципального</w:t>
      </w:r>
      <w:r w:rsidRPr="00A449C2">
        <w:rPr>
          <w:rFonts w:ascii="Times New Roman" w:eastAsia="Times New Roman" w:hAnsi="Times New Roman" w:cs="Times New Roman"/>
          <w:spacing w:val="-13"/>
          <w:sz w:val="28"/>
          <w:szCs w:val="28"/>
          <w:lang w:eastAsia="en-US"/>
        </w:rPr>
        <w:t xml:space="preserve"> </w:t>
      </w:r>
      <w:r w:rsidRPr="00A449C2">
        <w:rPr>
          <w:rFonts w:ascii="Times New Roman" w:eastAsia="Times New Roman" w:hAnsi="Times New Roman" w:cs="Times New Roman"/>
          <w:sz w:val="28"/>
          <w:szCs w:val="28"/>
          <w:lang w:eastAsia="en-US"/>
        </w:rPr>
        <w:t>контроля.</w:t>
      </w:r>
    </w:p>
    <w:p w:rsidR="00DB0D61" w:rsidRPr="00A449C2" w:rsidRDefault="00B06283" w:rsidP="00A10236">
      <w:pPr>
        <w:spacing w:after="0" w:line="240" w:lineRule="auto"/>
        <w:ind w:left="-98" w:firstLine="80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49C2">
        <w:rPr>
          <w:rFonts w:ascii="Times New Roman" w:eastAsia="Times New Roman" w:hAnsi="Times New Roman" w:cs="Times New Roman"/>
          <w:sz w:val="28"/>
          <w:szCs w:val="28"/>
        </w:rPr>
        <w:t>-формирование у контролируемых лиц единого понимания требований законодательства.</w:t>
      </w:r>
    </w:p>
    <w:p w:rsidR="00DB0D61" w:rsidRDefault="00DB0D61">
      <w:pPr>
        <w:tabs>
          <w:tab w:val="left" w:pos="117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hd w:val="clear" w:color="auto" w:fill="FFFF00"/>
        </w:rPr>
      </w:pPr>
    </w:p>
    <w:p w:rsidR="00DB0D61" w:rsidRDefault="00B06283" w:rsidP="00F93CC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Раздел 3. Перечень профилактических мероприятий, сроки (периодичность) их проведения</w:t>
      </w:r>
    </w:p>
    <w:p w:rsidR="00DB0D61" w:rsidRDefault="00DB0D6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1D6729" w:rsidRPr="001D6729" w:rsidRDefault="00AA108E" w:rsidP="001D6729">
      <w:pPr>
        <w:spacing w:after="0" w:line="240" w:lineRule="auto"/>
        <w:ind w:left="116" w:firstLine="592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3. </w:t>
      </w:r>
      <w:r w:rsidR="001D6729" w:rsidRPr="001D6729">
        <w:rPr>
          <w:rFonts w:ascii="Times New Roman" w:eastAsia="Times New Roman" w:hAnsi="Times New Roman" w:cs="Times New Roman"/>
          <w:sz w:val="28"/>
        </w:rPr>
        <w:t>При осуществлении муниципального контроля контрольный (надзорный) орган проводит следующие виды профилактических мероприятий:</w:t>
      </w:r>
    </w:p>
    <w:p w:rsidR="001D6729" w:rsidRPr="001D6729" w:rsidRDefault="001D6729" w:rsidP="001D6729">
      <w:pPr>
        <w:spacing w:after="0" w:line="240" w:lineRule="auto"/>
        <w:ind w:left="116" w:firstLine="592"/>
        <w:jc w:val="both"/>
        <w:rPr>
          <w:rFonts w:ascii="Times New Roman" w:eastAsia="Times New Roman" w:hAnsi="Times New Roman" w:cs="Times New Roman"/>
          <w:sz w:val="28"/>
        </w:rPr>
      </w:pPr>
      <w:r w:rsidRPr="001D6729">
        <w:rPr>
          <w:rFonts w:ascii="Times New Roman" w:eastAsia="Times New Roman" w:hAnsi="Times New Roman" w:cs="Times New Roman"/>
          <w:sz w:val="28"/>
        </w:rPr>
        <w:t>1)</w:t>
      </w:r>
      <w:r w:rsidRPr="001D6729">
        <w:rPr>
          <w:rFonts w:ascii="Times New Roman" w:eastAsia="Times New Roman" w:hAnsi="Times New Roman" w:cs="Times New Roman"/>
          <w:sz w:val="28"/>
        </w:rPr>
        <w:tab/>
        <w:t>информирование;</w:t>
      </w:r>
    </w:p>
    <w:p w:rsidR="001D6729" w:rsidRPr="001D6729" w:rsidRDefault="001D6729" w:rsidP="001D6729">
      <w:pPr>
        <w:spacing w:after="0" w:line="240" w:lineRule="auto"/>
        <w:ind w:left="116" w:firstLine="592"/>
        <w:jc w:val="both"/>
        <w:rPr>
          <w:rFonts w:ascii="Times New Roman" w:eastAsia="Times New Roman" w:hAnsi="Times New Roman" w:cs="Times New Roman"/>
          <w:sz w:val="28"/>
        </w:rPr>
      </w:pPr>
      <w:r w:rsidRPr="001D6729">
        <w:rPr>
          <w:rFonts w:ascii="Times New Roman" w:eastAsia="Times New Roman" w:hAnsi="Times New Roman" w:cs="Times New Roman"/>
          <w:sz w:val="28"/>
        </w:rPr>
        <w:t>2)</w:t>
      </w:r>
      <w:r w:rsidRPr="001D6729">
        <w:rPr>
          <w:rFonts w:ascii="Times New Roman" w:eastAsia="Times New Roman" w:hAnsi="Times New Roman" w:cs="Times New Roman"/>
          <w:sz w:val="28"/>
        </w:rPr>
        <w:tab/>
        <w:t>объявление предостережения;</w:t>
      </w:r>
    </w:p>
    <w:p w:rsidR="001D6729" w:rsidRPr="001D6729" w:rsidRDefault="001D6729" w:rsidP="001D6729">
      <w:pPr>
        <w:spacing w:after="0" w:line="240" w:lineRule="auto"/>
        <w:ind w:left="116" w:firstLine="592"/>
        <w:jc w:val="both"/>
        <w:rPr>
          <w:rFonts w:ascii="Times New Roman" w:eastAsia="Times New Roman" w:hAnsi="Times New Roman" w:cs="Times New Roman"/>
          <w:sz w:val="28"/>
        </w:rPr>
      </w:pPr>
      <w:r w:rsidRPr="001D6729">
        <w:rPr>
          <w:rFonts w:ascii="Times New Roman" w:eastAsia="Times New Roman" w:hAnsi="Times New Roman" w:cs="Times New Roman"/>
          <w:sz w:val="28"/>
        </w:rPr>
        <w:t>3)</w:t>
      </w:r>
      <w:r w:rsidRPr="001D6729">
        <w:rPr>
          <w:rFonts w:ascii="Times New Roman" w:eastAsia="Times New Roman" w:hAnsi="Times New Roman" w:cs="Times New Roman"/>
          <w:sz w:val="28"/>
        </w:rPr>
        <w:tab/>
        <w:t>консультирование.</w:t>
      </w:r>
    </w:p>
    <w:p w:rsidR="001D6729" w:rsidRDefault="001D6729" w:rsidP="00AA108E">
      <w:pPr>
        <w:spacing w:after="0" w:line="240" w:lineRule="auto"/>
        <w:ind w:left="116" w:firstLine="592"/>
        <w:jc w:val="both"/>
        <w:rPr>
          <w:rFonts w:ascii="Times New Roman" w:eastAsia="Times New Roman" w:hAnsi="Times New Roman" w:cs="Times New Roman"/>
          <w:sz w:val="28"/>
        </w:rPr>
      </w:pPr>
      <w:r w:rsidRPr="001D6729">
        <w:rPr>
          <w:rFonts w:ascii="Times New Roman" w:eastAsia="Times New Roman" w:hAnsi="Times New Roman" w:cs="Times New Roman"/>
          <w:sz w:val="28"/>
        </w:rPr>
        <w:t xml:space="preserve">4) </w:t>
      </w:r>
      <w:r>
        <w:rPr>
          <w:rFonts w:ascii="Times New Roman" w:eastAsia="Times New Roman" w:hAnsi="Times New Roman" w:cs="Times New Roman"/>
          <w:sz w:val="28"/>
        </w:rPr>
        <w:tab/>
      </w:r>
      <w:r w:rsidRPr="001D6729">
        <w:rPr>
          <w:rFonts w:ascii="Times New Roman" w:eastAsia="Times New Roman" w:hAnsi="Times New Roman" w:cs="Times New Roman"/>
          <w:sz w:val="28"/>
        </w:rPr>
        <w:t>профилактический визит.</w:t>
      </w:r>
    </w:p>
    <w:p w:rsidR="00DB0D61" w:rsidRDefault="00AA108E" w:rsidP="001D6729">
      <w:pPr>
        <w:spacing w:after="0" w:line="240" w:lineRule="auto"/>
        <w:ind w:left="116" w:firstLine="592"/>
        <w:jc w:val="both"/>
        <w:rPr>
          <w:rFonts w:ascii="Times New Roman" w:eastAsia="Times New Roman" w:hAnsi="Times New Roman" w:cs="Times New Roman"/>
          <w:sz w:val="28"/>
        </w:rPr>
      </w:pPr>
      <w:r w:rsidRPr="00AA108E">
        <w:rPr>
          <w:rFonts w:ascii="Times New Roman" w:eastAsia="Times New Roman" w:hAnsi="Times New Roman" w:cs="Times New Roman"/>
          <w:sz w:val="28"/>
        </w:rPr>
        <w:t xml:space="preserve">Для реализации   целей   и   задач,   предусмотренных   настоящей   Программой, в очередном году предусмотрено проведение следующих </w:t>
      </w:r>
      <w:r w:rsidRPr="00AA108E">
        <w:rPr>
          <w:rFonts w:ascii="Times New Roman" w:eastAsia="Times New Roman" w:hAnsi="Times New Roman" w:cs="Times New Roman"/>
          <w:sz w:val="28"/>
        </w:rPr>
        <w:lastRenderedPageBreak/>
        <w:t>профилактических мероприятий с определением сроко</w:t>
      </w:r>
      <w:r w:rsidR="001D6729">
        <w:rPr>
          <w:rFonts w:ascii="Times New Roman" w:eastAsia="Times New Roman" w:hAnsi="Times New Roman" w:cs="Times New Roman"/>
          <w:sz w:val="28"/>
        </w:rPr>
        <w:t xml:space="preserve">в (периодичности) их проведения </w:t>
      </w:r>
    </w:p>
    <w:p w:rsidR="00CE3834" w:rsidRPr="00AA108E" w:rsidRDefault="00CE3834" w:rsidP="001D6729">
      <w:pPr>
        <w:spacing w:after="0" w:line="240" w:lineRule="auto"/>
        <w:ind w:left="116" w:firstLine="592"/>
        <w:jc w:val="both"/>
        <w:rPr>
          <w:rFonts w:ascii="Times New Roman" w:eastAsia="Times New Roman" w:hAnsi="Times New Roman" w:cs="Times New Roman"/>
          <w:sz w:val="28"/>
        </w:rPr>
      </w:pPr>
    </w:p>
    <w:tbl>
      <w:tblPr>
        <w:tblW w:w="9424" w:type="dxa"/>
        <w:tblInd w:w="52" w:type="dxa"/>
        <w:tblCellMar>
          <w:left w:w="10" w:type="dxa"/>
          <w:right w:w="10" w:type="dxa"/>
        </w:tblCellMar>
        <w:tblLook w:val="04A0"/>
      </w:tblPr>
      <w:tblGrid>
        <w:gridCol w:w="3129"/>
        <w:gridCol w:w="2693"/>
        <w:gridCol w:w="66"/>
        <w:gridCol w:w="3536"/>
      </w:tblGrid>
      <w:tr w:rsidR="00DB0D61" w:rsidRPr="00CE3834" w:rsidTr="00CE3834">
        <w:trPr>
          <w:trHeight w:val="1"/>
        </w:trPr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DB0D61" w:rsidRPr="00CE3834" w:rsidRDefault="00B0628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E383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Наименование мероприятия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DB0D61" w:rsidRPr="00CE3834" w:rsidRDefault="00B0628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E383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Срок (периодичность) проведения </w:t>
            </w:r>
          </w:p>
        </w:tc>
        <w:tc>
          <w:tcPr>
            <w:tcW w:w="36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DB0D61" w:rsidRPr="00CE3834" w:rsidRDefault="00B0628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E3834">
              <w:rPr>
                <w:rFonts w:ascii="Times New Roman" w:eastAsia="Times New Roman" w:hAnsi="Times New Roman" w:cs="Times New Roman"/>
                <w:sz w:val="24"/>
                <w:szCs w:val="24"/>
              </w:rPr>
              <w:t>Структурное подразделение (должностное лицо), ответственное за реализацию</w:t>
            </w:r>
          </w:p>
        </w:tc>
      </w:tr>
      <w:tr w:rsidR="00DB0D61" w:rsidRPr="00CE3834" w:rsidTr="00CE3834">
        <w:trPr>
          <w:trHeight w:val="1"/>
        </w:trPr>
        <w:tc>
          <w:tcPr>
            <w:tcW w:w="94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DB0D61" w:rsidRPr="00CE3834" w:rsidRDefault="00B06283">
            <w:pPr>
              <w:spacing w:after="0" w:line="240" w:lineRule="auto"/>
              <w:ind w:left="-68"/>
              <w:rPr>
                <w:sz w:val="24"/>
                <w:szCs w:val="24"/>
              </w:rPr>
            </w:pPr>
            <w:r w:rsidRPr="00CE3834">
              <w:rPr>
                <w:rFonts w:ascii="Times New Roman" w:eastAsia="Times New Roman" w:hAnsi="Times New Roman" w:cs="Times New Roman"/>
                <w:sz w:val="24"/>
                <w:szCs w:val="24"/>
              </w:rPr>
              <w:t>1. Информирование</w:t>
            </w:r>
          </w:p>
        </w:tc>
      </w:tr>
      <w:tr w:rsidR="00DB0D61" w:rsidRPr="00CE3834" w:rsidTr="00A00F83">
        <w:trPr>
          <w:trHeight w:val="1"/>
        </w:trPr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DB0D61" w:rsidRPr="00CE3834" w:rsidRDefault="00B06283">
            <w:pPr>
              <w:spacing w:after="0" w:line="240" w:lineRule="auto"/>
              <w:rPr>
                <w:sz w:val="24"/>
                <w:szCs w:val="24"/>
              </w:rPr>
            </w:pPr>
            <w:r w:rsidRPr="00CE3834">
              <w:rPr>
                <w:rFonts w:ascii="Times New Roman" w:eastAsia="Times New Roman" w:hAnsi="Times New Roman" w:cs="Times New Roman"/>
                <w:sz w:val="24"/>
                <w:szCs w:val="24"/>
              </w:rPr>
              <w:t>1.1. Актуализация и размещение на сайте актуальной редакции перечня нормативных правовых актов, содержащих обязательные требования</w:t>
            </w:r>
          </w:p>
        </w:tc>
        <w:tc>
          <w:tcPr>
            <w:tcW w:w="27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DB0D61" w:rsidRPr="00CE3834" w:rsidRDefault="00CE3834" w:rsidP="00A00F83">
            <w:pPr>
              <w:spacing w:after="0" w:line="240" w:lineRule="auto"/>
              <w:ind w:left="80" w:right="146"/>
              <w:rPr>
                <w:sz w:val="24"/>
                <w:szCs w:val="24"/>
              </w:rPr>
            </w:pPr>
            <w:r w:rsidRPr="00CE3834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="00B06283" w:rsidRPr="00CE383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течение 10 календарных дней со дня актуализации</w:t>
            </w:r>
          </w:p>
        </w:tc>
        <w:tc>
          <w:tcPr>
            <w:tcW w:w="3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DB0D61" w:rsidRPr="00CE3834" w:rsidRDefault="001D6729" w:rsidP="00A00F83">
            <w:pPr>
              <w:spacing w:after="0" w:line="240" w:lineRule="auto"/>
              <w:ind w:left="14" w:right="138"/>
              <w:rPr>
                <w:sz w:val="24"/>
                <w:szCs w:val="24"/>
              </w:rPr>
            </w:pPr>
            <w:r w:rsidRPr="00CE3834">
              <w:rPr>
                <w:rFonts w:ascii="Times New Roman" w:eastAsia="Times New Roman" w:hAnsi="Times New Roman" w:cs="Times New Roman"/>
                <w:sz w:val="24"/>
                <w:szCs w:val="24"/>
              </w:rPr>
              <w:t>Ведущий специалист отдела имущественных и земельных отношений</w:t>
            </w:r>
            <w:r w:rsidR="000456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="000456CF" w:rsidRPr="000456CF">
              <w:rPr>
                <w:rFonts w:ascii="Times New Roman" w:eastAsia="Times New Roman" w:hAnsi="Times New Roman" w:cs="Times New Roman"/>
                <w:sz w:val="24"/>
                <w:szCs w:val="24"/>
              </w:rPr>
              <w:t>отдел организационной работы и муниципальной службы</w:t>
            </w:r>
          </w:p>
        </w:tc>
      </w:tr>
      <w:tr w:rsidR="00DB0D61" w:rsidRPr="00CE3834" w:rsidTr="00A00F83">
        <w:trPr>
          <w:trHeight w:val="1"/>
        </w:trPr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DB0D61" w:rsidRPr="00CE3834" w:rsidRDefault="00B06283">
            <w:pPr>
              <w:spacing w:after="0" w:line="240" w:lineRule="auto"/>
              <w:rPr>
                <w:sz w:val="24"/>
                <w:szCs w:val="24"/>
              </w:rPr>
            </w:pPr>
            <w:r w:rsidRPr="00CE3834">
              <w:rPr>
                <w:rFonts w:ascii="Times New Roman" w:eastAsia="Times New Roman" w:hAnsi="Times New Roman" w:cs="Times New Roman"/>
                <w:sz w:val="24"/>
                <w:szCs w:val="24"/>
              </w:rPr>
              <w:t>1.2. Актуализация и размещение на сайте актуальной редакции проверочных листов</w:t>
            </w:r>
          </w:p>
        </w:tc>
        <w:tc>
          <w:tcPr>
            <w:tcW w:w="27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DB0D61" w:rsidRPr="00CE3834" w:rsidRDefault="00CE3834" w:rsidP="00A00F83">
            <w:pPr>
              <w:spacing w:after="0" w:line="240" w:lineRule="auto"/>
              <w:ind w:left="80" w:right="14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83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</w:t>
            </w:r>
            <w:r w:rsidR="00B06283" w:rsidRPr="00CE3834">
              <w:rPr>
                <w:rFonts w:ascii="Times New Roman" w:eastAsia="Times New Roman" w:hAnsi="Times New Roman" w:cs="Times New Roman"/>
                <w:sz w:val="24"/>
                <w:szCs w:val="24"/>
              </w:rPr>
              <w:t>течение трех календарных дней со дня изменения формы проверочного листа</w:t>
            </w:r>
          </w:p>
        </w:tc>
        <w:tc>
          <w:tcPr>
            <w:tcW w:w="3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DB0D61" w:rsidRPr="00CE3834" w:rsidRDefault="000456CF" w:rsidP="00A00F83">
            <w:pPr>
              <w:spacing w:after="0" w:line="240" w:lineRule="auto"/>
              <w:ind w:left="14" w:right="138"/>
              <w:rPr>
                <w:sz w:val="24"/>
                <w:szCs w:val="24"/>
              </w:rPr>
            </w:pPr>
            <w:r w:rsidRPr="00CE3834">
              <w:rPr>
                <w:rFonts w:ascii="Times New Roman" w:eastAsia="Times New Roman" w:hAnsi="Times New Roman" w:cs="Times New Roman"/>
                <w:sz w:val="24"/>
                <w:szCs w:val="24"/>
              </w:rPr>
              <w:t>Ведущий специалист отдела имущественных и земельных отношений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0456CF">
              <w:rPr>
                <w:rFonts w:ascii="Times New Roman" w:eastAsia="Times New Roman" w:hAnsi="Times New Roman" w:cs="Times New Roman"/>
                <w:sz w:val="24"/>
                <w:szCs w:val="24"/>
              </w:rPr>
              <w:t>отдел организационной работы и муниципальной службы</w:t>
            </w:r>
          </w:p>
        </w:tc>
      </w:tr>
      <w:tr w:rsidR="00F836B8" w:rsidRPr="00CE3834" w:rsidTr="00A00F83">
        <w:trPr>
          <w:trHeight w:val="1"/>
        </w:trPr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F836B8" w:rsidRPr="00CE3834" w:rsidRDefault="00F836B8">
            <w:pPr>
              <w:spacing w:after="0" w:line="240" w:lineRule="auto"/>
              <w:rPr>
                <w:sz w:val="24"/>
                <w:szCs w:val="24"/>
              </w:rPr>
            </w:pPr>
            <w:r w:rsidRPr="00CE3834">
              <w:rPr>
                <w:rFonts w:ascii="Times New Roman" w:eastAsia="Times New Roman" w:hAnsi="Times New Roman" w:cs="Times New Roman"/>
                <w:sz w:val="24"/>
                <w:szCs w:val="24"/>
              </w:rPr>
              <w:t>1.3. Актуализация и размещение на сайте актуальной редакции руководства по соблюдению обязательных требований</w:t>
            </w:r>
          </w:p>
        </w:tc>
        <w:tc>
          <w:tcPr>
            <w:tcW w:w="27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F836B8" w:rsidRPr="00CE3834" w:rsidRDefault="00CE3834" w:rsidP="00A00F83">
            <w:pPr>
              <w:spacing w:after="0" w:line="240" w:lineRule="auto"/>
              <w:ind w:left="80" w:right="146"/>
              <w:rPr>
                <w:sz w:val="24"/>
                <w:szCs w:val="24"/>
              </w:rPr>
            </w:pPr>
            <w:r w:rsidRPr="00CE3834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="00F836B8" w:rsidRPr="00CE383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течение 10 календарных дней со дня утверждения</w:t>
            </w:r>
          </w:p>
        </w:tc>
        <w:tc>
          <w:tcPr>
            <w:tcW w:w="35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F836B8" w:rsidRPr="00CE3834" w:rsidRDefault="000456CF" w:rsidP="00A00F83">
            <w:pPr>
              <w:spacing w:after="0" w:line="240" w:lineRule="auto"/>
              <w:ind w:left="14" w:right="138"/>
              <w:rPr>
                <w:sz w:val="24"/>
                <w:szCs w:val="24"/>
              </w:rPr>
            </w:pPr>
            <w:r w:rsidRPr="00CE3834">
              <w:rPr>
                <w:rFonts w:ascii="Times New Roman" w:eastAsia="Times New Roman" w:hAnsi="Times New Roman" w:cs="Times New Roman"/>
                <w:sz w:val="24"/>
                <w:szCs w:val="24"/>
              </w:rPr>
              <w:t>Ведущий специалист отдела имущественных и земельных отношений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0456CF">
              <w:rPr>
                <w:rFonts w:ascii="Times New Roman" w:eastAsia="Times New Roman" w:hAnsi="Times New Roman" w:cs="Times New Roman"/>
                <w:sz w:val="24"/>
                <w:szCs w:val="24"/>
              </w:rPr>
              <w:t>отдел организационной работы и муниципальной службы</w:t>
            </w:r>
          </w:p>
        </w:tc>
      </w:tr>
      <w:tr w:rsidR="00F836B8" w:rsidRPr="00CE3834" w:rsidTr="00CE3834">
        <w:trPr>
          <w:trHeight w:val="304"/>
        </w:trPr>
        <w:tc>
          <w:tcPr>
            <w:tcW w:w="94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F836B8" w:rsidRPr="00CE3834" w:rsidRDefault="00F836B8" w:rsidP="00F836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834">
              <w:rPr>
                <w:rFonts w:ascii="Times New Roman" w:eastAsia="Times New Roman" w:hAnsi="Times New Roman" w:cs="Times New Roman"/>
                <w:sz w:val="24"/>
                <w:szCs w:val="24"/>
              </w:rPr>
              <w:t>2. Консультирование</w:t>
            </w:r>
          </w:p>
        </w:tc>
      </w:tr>
      <w:tr w:rsidR="00682950" w:rsidRPr="00CE3834" w:rsidTr="00A00F83">
        <w:trPr>
          <w:trHeight w:val="848"/>
        </w:trPr>
        <w:tc>
          <w:tcPr>
            <w:tcW w:w="31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682950" w:rsidRPr="00CE3834" w:rsidRDefault="00682950" w:rsidP="00F56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834">
              <w:rPr>
                <w:rFonts w:ascii="Times New Roman" w:eastAsia="Times New Roman" w:hAnsi="Times New Roman" w:cs="Times New Roman"/>
                <w:sz w:val="24"/>
                <w:szCs w:val="24"/>
              </w:rPr>
              <w:t>2.1</w:t>
            </w:r>
            <w:r w:rsidR="00F56C9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CE3834">
              <w:rPr>
                <w:rFonts w:ascii="Times New Roman" w:eastAsia="Times New Roman" w:hAnsi="Times New Roman" w:cs="Times New Roman"/>
                <w:sz w:val="24"/>
                <w:szCs w:val="24"/>
              </w:rPr>
              <w:t>По телефону – в часы работы контрольного (надзорного) органа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000000" w:fill="FFFFFF"/>
          </w:tcPr>
          <w:p w:rsidR="00682950" w:rsidRPr="00CE3834" w:rsidRDefault="00682950" w:rsidP="00A00F83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132" w:right="132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CE383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>При поступлении обращения</w:t>
            </w:r>
          </w:p>
          <w:p w:rsidR="00682950" w:rsidRPr="00CE3834" w:rsidRDefault="00682950" w:rsidP="00A00F83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132" w:right="132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CE383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>от контролируемого лица по вопросам связанным</w:t>
            </w:r>
          </w:p>
          <w:p w:rsidR="00682950" w:rsidRPr="00CE3834" w:rsidRDefault="00682950" w:rsidP="00A00F83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132" w:right="132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CE383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>с организацией</w:t>
            </w:r>
          </w:p>
          <w:p w:rsidR="00682950" w:rsidRPr="00CE3834" w:rsidRDefault="00682950" w:rsidP="00A00F83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132" w:right="132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CE383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>и осуществлением</w:t>
            </w:r>
          </w:p>
          <w:p w:rsidR="00682950" w:rsidRPr="00CE3834" w:rsidRDefault="00682950" w:rsidP="00A00F83">
            <w:pPr>
              <w:spacing w:after="0" w:line="240" w:lineRule="auto"/>
              <w:ind w:left="132" w:right="132"/>
              <w:rPr>
                <w:sz w:val="24"/>
                <w:szCs w:val="24"/>
              </w:rPr>
            </w:pPr>
            <w:r w:rsidRPr="00CE383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>муниципального земельного контроля</w:t>
            </w:r>
          </w:p>
          <w:p w:rsidR="00682950" w:rsidRPr="00CE3834" w:rsidRDefault="00682950" w:rsidP="00A00F83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3602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682950" w:rsidRPr="00CE3834" w:rsidRDefault="00682950" w:rsidP="00A00F83">
            <w:pPr>
              <w:spacing w:after="0" w:line="240" w:lineRule="auto"/>
              <w:rPr>
                <w:sz w:val="24"/>
                <w:szCs w:val="24"/>
              </w:rPr>
            </w:pPr>
            <w:r w:rsidRPr="00CE3834">
              <w:rPr>
                <w:rFonts w:ascii="Times New Roman" w:eastAsia="Times New Roman" w:hAnsi="Times New Roman" w:cs="Times New Roman"/>
                <w:sz w:val="24"/>
                <w:szCs w:val="24"/>
              </w:rPr>
              <w:t>Ведущий специалист отдела имущественных и земельных отношений</w:t>
            </w:r>
          </w:p>
          <w:p w:rsidR="00682950" w:rsidRPr="00CE3834" w:rsidRDefault="00682950" w:rsidP="00A00F83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682950" w:rsidRPr="00CE3834" w:rsidTr="00CE3834">
        <w:trPr>
          <w:trHeight w:val="549"/>
        </w:trPr>
        <w:tc>
          <w:tcPr>
            <w:tcW w:w="31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682950" w:rsidRPr="00CE3834" w:rsidRDefault="00682950" w:rsidP="00F56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834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  <w:r w:rsidR="00F56C98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  <w:r w:rsidRPr="00CE383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Посредством </w:t>
            </w:r>
            <w:proofErr w:type="spellStart"/>
            <w:r w:rsidRPr="00CE3834">
              <w:rPr>
                <w:rFonts w:ascii="Times New Roman" w:eastAsia="Times New Roman" w:hAnsi="Times New Roman" w:cs="Times New Roman"/>
                <w:sz w:val="24"/>
                <w:szCs w:val="24"/>
              </w:rPr>
              <w:t>видео-конфере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нц-связи</w:t>
            </w:r>
            <w:proofErr w:type="spellEnd"/>
          </w:p>
        </w:tc>
        <w:tc>
          <w:tcPr>
            <w:tcW w:w="2693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000000" w:fill="FFFFFF"/>
          </w:tcPr>
          <w:p w:rsidR="00682950" w:rsidRPr="00CE3834" w:rsidRDefault="00682950" w:rsidP="00F836B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3602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682950" w:rsidRPr="00CE3834" w:rsidRDefault="00682950">
            <w:pPr>
              <w:rPr>
                <w:sz w:val="24"/>
                <w:szCs w:val="24"/>
              </w:rPr>
            </w:pPr>
          </w:p>
        </w:tc>
      </w:tr>
      <w:tr w:rsidR="00682950" w:rsidRPr="00CE3834" w:rsidTr="002A402B">
        <w:trPr>
          <w:trHeight w:val="842"/>
        </w:trPr>
        <w:tc>
          <w:tcPr>
            <w:tcW w:w="31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682950" w:rsidRPr="00CE3834" w:rsidRDefault="00682950" w:rsidP="00F56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834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  <w:r w:rsidR="00F56C98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  <w:r w:rsidRPr="00CE3834">
              <w:rPr>
                <w:rFonts w:ascii="Times New Roman" w:eastAsia="Times New Roman" w:hAnsi="Times New Roman" w:cs="Times New Roman"/>
                <w:sz w:val="24"/>
                <w:szCs w:val="24"/>
              </w:rPr>
              <w:t>На личном приеме – в соответствии с графиком личного приема граждан</w:t>
            </w:r>
          </w:p>
        </w:tc>
        <w:tc>
          <w:tcPr>
            <w:tcW w:w="2693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000000" w:fill="FFFFFF"/>
          </w:tcPr>
          <w:p w:rsidR="00682950" w:rsidRPr="00CE3834" w:rsidRDefault="00682950" w:rsidP="00F836B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3602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682950" w:rsidRPr="00CE3834" w:rsidRDefault="00682950">
            <w:pPr>
              <w:rPr>
                <w:sz w:val="24"/>
                <w:szCs w:val="24"/>
              </w:rPr>
            </w:pPr>
          </w:p>
        </w:tc>
      </w:tr>
      <w:tr w:rsidR="00682950" w:rsidRPr="00CE3834" w:rsidTr="002A402B">
        <w:tc>
          <w:tcPr>
            <w:tcW w:w="31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682950" w:rsidRPr="00CE3834" w:rsidRDefault="00682950" w:rsidP="00F56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834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  <w:r w:rsidR="00F56C98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  <w:r w:rsidRPr="00CE3834">
              <w:rPr>
                <w:rFonts w:ascii="Times New Roman" w:eastAsia="Times New Roman" w:hAnsi="Times New Roman" w:cs="Times New Roman"/>
                <w:sz w:val="24"/>
                <w:szCs w:val="24"/>
              </w:rPr>
              <w:t>В ходе проведения профилактических визитов, контрольных (надзорных) мероприятий – при взаимодействии с контролируемыми лицами и их представителями по вопросам проведения в отношении контролируемого лица соответствующего мероприятия</w:t>
            </w:r>
          </w:p>
        </w:tc>
        <w:tc>
          <w:tcPr>
            <w:tcW w:w="2693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000000" w:fill="FFFFFF"/>
          </w:tcPr>
          <w:p w:rsidR="00682950" w:rsidRPr="00CE3834" w:rsidRDefault="00682950" w:rsidP="00CE383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3602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682950" w:rsidRPr="00CE3834" w:rsidRDefault="00682950" w:rsidP="00CE3834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682950" w:rsidRPr="00CE3834" w:rsidTr="002A402B">
        <w:trPr>
          <w:trHeight w:val="274"/>
        </w:trPr>
        <w:tc>
          <w:tcPr>
            <w:tcW w:w="31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682950" w:rsidRPr="00CE3834" w:rsidRDefault="00682950" w:rsidP="00F56C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834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  <w:r w:rsidR="00F56C98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  <w:r w:rsidRPr="00CE3834">
              <w:rPr>
                <w:rFonts w:ascii="Times New Roman" w:eastAsia="Times New Roman" w:hAnsi="Times New Roman" w:cs="Times New Roman"/>
                <w:sz w:val="24"/>
                <w:szCs w:val="24"/>
              </w:rPr>
              <w:t>При направлении контролируемыми лицами в письменной форме или в форме электронного документа запросов о предоставлении письменных ответов</w:t>
            </w:r>
          </w:p>
        </w:tc>
        <w:tc>
          <w:tcPr>
            <w:tcW w:w="269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2950" w:rsidRPr="00CE3834" w:rsidRDefault="00682950" w:rsidP="00CE383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602" w:type="dxa"/>
            <w:gridSpan w:val="2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682950" w:rsidRPr="00CE3834" w:rsidRDefault="00682950" w:rsidP="00CE3834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CE3834" w:rsidRPr="00CE3834" w:rsidTr="00A00F83">
        <w:trPr>
          <w:trHeight w:val="698"/>
        </w:trPr>
        <w:tc>
          <w:tcPr>
            <w:tcW w:w="31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CE3834" w:rsidRPr="00CE3834" w:rsidRDefault="00CE3834" w:rsidP="00CE38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83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3. Профилактический визит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E3834" w:rsidRPr="00CE3834" w:rsidRDefault="00CE3834" w:rsidP="00A00F83">
            <w:pPr>
              <w:spacing w:after="0" w:line="240" w:lineRule="auto"/>
              <w:ind w:left="132" w:right="132"/>
              <w:rPr>
                <w:sz w:val="24"/>
                <w:szCs w:val="24"/>
              </w:rPr>
            </w:pPr>
            <w:r w:rsidRPr="00CE3834">
              <w:rPr>
                <w:rFonts w:ascii="Times New Roman" w:eastAsia="Times New Roman" w:hAnsi="Times New Roman" w:cs="Times New Roman"/>
                <w:sz w:val="24"/>
                <w:szCs w:val="24"/>
              </w:rPr>
              <w:t>Не реже одного раза в год</w:t>
            </w:r>
          </w:p>
        </w:tc>
        <w:tc>
          <w:tcPr>
            <w:tcW w:w="360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CE3834" w:rsidRPr="00CE3834" w:rsidRDefault="00CE3834" w:rsidP="00A00F83">
            <w:pPr>
              <w:spacing w:after="0" w:line="240" w:lineRule="auto"/>
              <w:ind w:left="132" w:right="132"/>
              <w:rPr>
                <w:sz w:val="24"/>
                <w:szCs w:val="24"/>
              </w:rPr>
            </w:pPr>
            <w:r w:rsidRPr="00CE3834">
              <w:rPr>
                <w:rFonts w:ascii="Times New Roman" w:eastAsia="Times New Roman" w:hAnsi="Times New Roman" w:cs="Times New Roman"/>
                <w:sz w:val="24"/>
                <w:szCs w:val="24"/>
              </w:rPr>
              <w:t>Ведущий специалист отдела имущественных и земельных отношений</w:t>
            </w:r>
          </w:p>
        </w:tc>
      </w:tr>
      <w:tr w:rsidR="00CE3834" w:rsidRPr="00CE3834" w:rsidTr="00A00F83">
        <w:trPr>
          <w:trHeight w:val="913"/>
        </w:trPr>
        <w:tc>
          <w:tcPr>
            <w:tcW w:w="31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CE3834" w:rsidRPr="00CE3834" w:rsidRDefault="00CE3834" w:rsidP="00CE38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3834">
              <w:rPr>
                <w:rFonts w:ascii="Times New Roman" w:eastAsia="Times New Roman" w:hAnsi="Times New Roman" w:cs="Times New Roman"/>
                <w:sz w:val="24"/>
                <w:szCs w:val="24"/>
              </w:rPr>
              <w:t>4. Объявление предостережения о недопустимости нарушения обязательных требований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E3834" w:rsidRPr="00CE3834" w:rsidRDefault="00CE3834" w:rsidP="00A00F83">
            <w:pPr>
              <w:spacing w:after="0" w:line="240" w:lineRule="auto"/>
              <w:ind w:left="132" w:right="132"/>
              <w:rPr>
                <w:sz w:val="24"/>
                <w:szCs w:val="24"/>
              </w:rPr>
            </w:pPr>
            <w:r w:rsidRPr="00CE3834">
              <w:rPr>
                <w:rFonts w:ascii="Times New Roman" w:eastAsia="Times New Roman" w:hAnsi="Times New Roman" w:cs="Times New Roman"/>
                <w:sz w:val="24"/>
                <w:szCs w:val="24"/>
              </w:rPr>
              <w:t>По мере поступления соответствующей информации</w:t>
            </w:r>
          </w:p>
        </w:tc>
        <w:tc>
          <w:tcPr>
            <w:tcW w:w="360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CE3834" w:rsidRPr="00CE3834" w:rsidRDefault="00CE3834" w:rsidP="00A00F83">
            <w:pPr>
              <w:spacing w:after="0" w:line="240" w:lineRule="auto"/>
              <w:ind w:left="132" w:right="132"/>
              <w:rPr>
                <w:sz w:val="24"/>
                <w:szCs w:val="24"/>
              </w:rPr>
            </w:pPr>
            <w:r w:rsidRPr="00CE3834">
              <w:rPr>
                <w:rFonts w:ascii="Times New Roman" w:eastAsia="Times New Roman" w:hAnsi="Times New Roman" w:cs="Times New Roman"/>
                <w:sz w:val="24"/>
                <w:szCs w:val="24"/>
              </w:rPr>
              <w:t>Ведущий специалист отдела имущественных и земельных отношений</w:t>
            </w:r>
          </w:p>
        </w:tc>
      </w:tr>
    </w:tbl>
    <w:p w:rsidR="00DB0D61" w:rsidRPr="001D6729" w:rsidRDefault="00DB0D61" w:rsidP="00A449C2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DB0D61" w:rsidRDefault="00B06283" w:rsidP="00F93CC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Раздел 4. Показатели результативности и эффективности программы профилактики</w:t>
      </w:r>
    </w:p>
    <w:p w:rsidR="00DB0D61" w:rsidRDefault="00DB0D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DB0D61" w:rsidRPr="006C6B16" w:rsidRDefault="00B06283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C6B16">
        <w:rPr>
          <w:rFonts w:ascii="Times New Roman" w:eastAsia="Times New Roman" w:hAnsi="Times New Roman" w:cs="Times New Roman"/>
          <w:sz w:val="28"/>
          <w:szCs w:val="28"/>
        </w:rPr>
        <w:t>Для оценки результативности и эффективности Программы устанавливаются следующие показатели результативности и эффективности:</w:t>
      </w:r>
    </w:p>
    <w:p w:rsidR="00DB0D61" w:rsidRPr="006C6B16" w:rsidRDefault="00DB0D61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Ind w:w="52" w:type="dxa"/>
        <w:tblCellMar>
          <w:left w:w="10" w:type="dxa"/>
          <w:right w:w="10" w:type="dxa"/>
        </w:tblCellMar>
        <w:tblLook w:val="04A0"/>
      </w:tblPr>
      <w:tblGrid>
        <w:gridCol w:w="6799"/>
        <w:gridCol w:w="2552"/>
      </w:tblGrid>
      <w:tr w:rsidR="00DB0D61" w:rsidRPr="00CE3834">
        <w:trPr>
          <w:trHeight w:val="1"/>
        </w:trPr>
        <w:tc>
          <w:tcPr>
            <w:tcW w:w="6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  <w:vAlign w:val="center"/>
          </w:tcPr>
          <w:p w:rsidR="00DB0D61" w:rsidRPr="00682950" w:rsidRDefault="00B0628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82950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  <w:vAlign w:val="center"/>
          </w:tcPr>
          <w:p w:rsidR="00DB0D61" w:rsidRPr="00682950" w:rsidRDefault="00B0628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82950">
              <w:rPr>
                <w:rFonts w:ascii="Times New Roman" w:eastAsia="Times New Roman" w:hAnsi="Times New Roman" w:cs="Times New Roman"/>
                <w:sz w:val="24"/>
                <w:szCs w:val="24"/>
              </w:rPr>
              <w:t>Величина</w:t>
            </w:r>
          </w:p>
        </w:tc>
      </w:tr>
      <w:tr w:rsidR="00DB0D61" w:rsidRPr="00CE3834">
        <w:trPr>
          <w:trHeight w:val="1439"/>
        </w:trPr>
        <w:tc>
          <w:tcPr>
            <w:tcW w:w="6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DB0D61" w:rsidRPr="00682950" w:rsidRDefault="00B06283">
            <w:pPr>
              <w:spacing w:after="0" w:line="240" w:lineRule="auto"/>
              <w:rPr>
                <w:sz w:val="24"/>
                <w:szCs w:val="24"/>
              </w:rPr>
            </w:pPr>
            <w:r w:rsidRPr="006829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Полнота информации, размещенной на официальном сайте </w:t>
            </w:r>
            <w:r w:rsidRPr="00F56C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контрольного органа в сети «Интернет» в соответствии с частью 3 статьи 46 Федерального закона от 31 июля 2021 г. </w:t>
            </w:r>
            <w:r w:rsidRPr="00F56C98">
              <w:rPr>
                <w:rFonts w:ascii="Times New Roman" w:eastAsia="Segoe UI Symbol" w:hAnsi="Times New Roman" w:cs="Times New Roman"/>
                <w:sz w:val="24"/>
                <w:szCs w:val="24"/>
              </w:rPr>
              <w:t>№</w:t>
            </w:r>
            <w:r w:rsidRPr="00F56C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248-ФЗ «О государственном контроле (надзоре) и муниципальном контроле в Российской Федерации»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DB0D61" w:rsidRPr="00682950" w:rsidRDefault="00B0628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82950">
              <w:rPr>
                <w:rFonts w:ascii="Times New Roman" w:eastAsia="Times New Roman" w:hAnsi="Times New Roman" w:cs="Times New Roman"/>
                <w:sz w:val="24"/>
                <w:szCs w:val="24"/>
              </w:rPr>
              <w:t>100 %</w:t>
            </w:r>
          </w:p>
        </w:tc>
      </w:tr>
      <w:tr w:rsidR="00DB0D61" w:rsidRPr="00CE3834">
        <w:trPr>
          <w:trHeight w:val="417"/>
        </w:trPr>
        <w:tc>
          <w:tcPr>
            <w:tcW w:w="6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DB0D61" w:rsidRPr="00682950" w:rsidRDefault="00B06283">
            <w:pPr>
              <w:spacing w:after="0" w:line="240" w:lineRule="auto"/>
              <w:rPr>
                <w:sz w:val="24"/>
                <w:szCs w:val="24"/>
              </w:rPr>
            </w:pPr>
            <w:r w:rsidRPr="00682950">
              <w:rPr>
                <w:rFonts w:ascii="Times New Roman" w:eastAsia="Times New Roman" w:hAnsi="Times New Roman" w:cs="Times New Roman"/>
                <w:sz w:val="24"/>
                <w:szCs w:val="24"/>
              </w:rPr>
              <w:t>2. Выполнение запланированных мероприятий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DB0D61" w:rsidRPr="00682950" w:rsidRDefault="00B0628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82950">
              <w:rPr>
                <w:rFonts w:ascii="Times New Roman" w:eastAsia="Times New Roman" w:hAnsi="Times New Roman" w:cs="Times New Roman"/>
                <w:sz w:val="24"/>
                <w:szCs w:val="24"/>
              </w:rPr>
              <w:t>100 % от запланированных</w:t>
            </w:r>
          </w:p>
        </w:tc>
      </w:tr>
      <w:tr w:rsidR="00DB0D61" w:rsidRPr="00CE3834">
        <w:trPr>
          <w:trHeight w:val="1"/>
        </w:trPr>
        <w:tc>
          <w:tcPr>
            <w:tcW w:w="6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DB0D61" w:rsidRPr="00682950" w:rsidRDefault="00B06283">
            <w:pPr>
              <w:spacing w:after="0" w:line="240" w:lineRule="auto"/>
              <w:rPr>
                <w:sz w:val="24"/>
                <w:szCs w:val="24"/>
              </w:rPr>
            </w:pPr>
            <w:r w:rsidRPr="00682950">
              <w:rPr>
                <w:rFonts w:ascii="Times New Roman" w:eastAsia="Times New Roman" w:hAnsi="Times New Roman" w:cs="Times New Roman"/>
                <w:sz w:val="24"/>
                <w:szCs w:val="24"/>
              </w:rPr>
              <w:t>3. Снижение доли какого-либо нарушения в расчете на одно контрольное мероприятие/одно контролируемое лицо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DB0D61" w:rsidRPr="00682950" w:rsidRDefault="00B0628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829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5 % </w:t>
            </w:r>
          </w:p>
        </w:tc>
      </w:tr>
    </w:tbl>
    <w:p w:rsidR="00DB0D61" w:rsidRDefault="00DB0D61" w:rsidP="00A10236">
      <w:pPr>
        <w:rPr>
          <w:rFonts w:ascii="Times New Roman" w:eastAsia="Times New Roman" w:hAnsi="Times New Roman" w:cs="Times New Roman"/>
          <w:sz w:val="26"/>
          <w:szCs w:val="26"/>
        </w:rPr>
      </w:pPr>
    </w:p>
    <w:p w:rsidR="00C85658" w:rsidRDefault="00C85658" w:rsidP="00A10236">
      <w:pPr>
        <w:rPr>
          <w:rFonts w:ascii="Times New Roman" w:eastAsia="Times New Roman" w:hAnsi="Times New Roman" w:cs="Times New Roman"/>
          <w:sz w:val="26"/>
          <w:szCs w:val="26"/>
        </w:rPr>
      </w:pPr>
    </w:p>
    <w:p w:rsidR="00C85658" w:rsidRDefault="00C85658" w:rsidP="00A10236">
      <w:pPr>
        <w:rPr>
          <w:rFonts w:ascii="Times New Roman" w:eastAsia="Times New Roman" w:hAnsi="Times New Roman" w:cs="Times New Roman"/>
          <w:sz w:val="26"/>
          <w:szCs w:val="26"/>
        </w:rPr>
      </w:pPr>
    </w:p>
    <w:p w:rsidR="00C85658" w:rsidRDefault="00C85658" w:rsidP="00A10236">
      <w:pPr>
        <w:rPr>
          <w:rFonts w:ascii="Times New Roman" w:eastAsia="Times New Roman" w:hAnsi="Times New Roman" w:cs="Times New Roman"/>
          <w:sz w:val="26"/>
          <w:szCs w:val="26"/>
        </w:rPr>
      </w:pPr>
    </w:p>
    <w:p w:rsidR="00C85658" w:rsidRDefault="00C85658" w:rsidP="00A10236">
      <w:pPr>
        <w:rPr>
          <w:rFonts w:ascii="Times New Roman" w:eastAsia="Times New Roman" w:hAnsi="Times New Roman" w:cs="Times New Roman"/>
          <w:sz w:val="26"/>
          <w:szCs w:val="26"/>
        </w:rPr>
      </w:pPr>
    </w:p>
    <w:p w:rsidR="00C85658" w:rsidRDefault="00C85658" w:rsidP="00A10236">
      <w:pPr>
        <w:rPr>
          <w:rFonts w:ascii="Times New Roman" w:eastAsia="Times New Roman" w:hAnsi="Times New Roman" w:cs="Times New Roman"/>
          <w:sz w:val="26"/>
          <w:szCs w:val="26"/>
        </w:rPr>
      </w:pPr>
    </w:p>
    <w:p w:rsidR="00C85658" w:rsidRDefault="00C85658" w:rsidP="00A10236">
      <w:pPr>
        <w:rPr>
          <w:rFonts w:ascii="Times New Roman" w:eastAsia="Times New Roman" w:hAnsi="Times New Roman" w:cs="Times New Roman"/>
          <w:sz w:val="26"/>
          <w:szCs w:val="26"/>
        </w:rPr>
      </w:pPr>
    </w:p>
    <w:p w:rsidR="00C85658" w:rsidRDefault="00C85658" w:rsidP="00A10236">
      <w:pPr>
        <w:rPr>
          <w:rFonts w:ascii="Times New Roman" w:eastAsia="Times New Roman" w:hAnsi="Times New Roman" w:cs="Times New Roman"/>
          <w:sz w:val="26"/>
          <w:szCs w:val="26"/>
        </w:rPr>
      </w:pPr>
    </w:p>
    <w:p w:rsidR="00F012DF" w:rsidRDefault="00F012DF" w:rsidP="00A10236">
      <w:pPr>
        <w:rPr>
          <w:rFonts w:ascii="Times New Roman" w:eastAsia="Times New Roman" w:hAnsi="Times New Roman" w:cs="Times New Roman"/>
          <w:sz w:val="26"/>
          <w:szCs w:val="26"/>
        </w:rPr>
      </w:pPr>
    </w:p>
    <w:p w:rsidR="00F012DF" w:rsidRDefault="00F012DF" w:rsidP="00A10236">
      <w:pPr>
        <w:rPr>
          <w:rFonts w:ascii="Times New Roman" w:eastAsia="Times New Roman" w:hAnsi="Times New Roman" w:cs="Times New Roman"/>
          <w:sz w:val="26"/>
          <w:szCs w:val="26"/>
        </w:rPr>
      </w:pPr>
    </w:p>
    <w:p w:rsidR="00F012DF" w:rsidRDefault="00F012DF" w:rsidP="00A10236">
      <w:pPr>
        <w:rPr>
          <w:rFonts w:ascii="Times New Roman" w:eastAsia="Times New Roman" w:hAnsi="Times New Roman" w:cs="Times New Roman"/>
          <w:sz w:val="26"/>
          <w:szCs w:val="26"/>
        </w:rPr>
      </w:pPr>
    </w:p>
    <w:p w:rsidR="00F012DF" w:rsidRDefault="00F012DF" w:rsidP="00A10236">
      <w:pPr>
        <w:rPr>
          <w:rFonts w:ascii="Times New Roman" w:eastAsia="Times New Roman" w:hAnsi="Times New Roman" w:cs="Times New Roman"/>
          <w:sz w:val="26"/>
          <w:szCs w:val="26"/>
        </w:rPr>
      </w:pPr>
    </w:p>
    <w:p w:rsidR="00F012DF" w:rsidRDefault="00F012DF" w:rsidP="00A10236">
      <w:pPr>
        <w:rPr>
          <w:rFonts w:ascii="Times New Roman" w:eastAsia="Times New Roman" w:hAnsi="Times New Roman" w:cs="Times New Roman"/>
          <w:sz w:val="26"/>
          <w:szCs w:val="26"/>
        </w:rPr>
      </w:pPr>
    </w:p>
    <w:p w:rsidR="00F012DF" w:rsidRDefault="00F012DF" w:rsidP="00A10236">
      <w:pPr>
        <w:rPr>
          <w:rFonts w:ascii="Times New Roman" w:eastAsia="Times New Roman" w:hAnsi="Times New Roman" w:cs="Times New Roman"/>
          <w:sz w:val="26"/>
          <w:szCs w:val="26"/>
        </w:rPr>
      </w:pPr>
    </w:p>
    <w:sectPr w:rsidR="00F012DF" w:rsidSect="00A449C2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C6485"/>
    <w:multiLevelType w:val="hybridMultilevel"/>
    <w:tmpl w:val="41A2494C"/>
    <w:lvl w:ilvl="0" w:tplc="5F5E2F46">
      <w:start w:val="1"/>
      <w:numFmt w:val="decimal"/>
      <w:lvlText w:val="%1."/>
      <w:lvlJc w:val="left"/>
      <w:pPr>
        <w:ind w:left="116" w:hanging="193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  <w:lang w:val="ru-RU" w:eastAsia="en-US" w:bidi="ar-SA"/>
      </w:rPr>
    </w:lvl>
    <w:lvl w:ilvl="1" w:tplc="08EEDE7A">
      <w:numFmt w:val="bullet"/>
      <w:lvlText w:val="•"/>
      <w:lvlJc w:val="left"/>
      <w:pPr>
        <w:ind w:left="1162" w:hanging="193"/>
      </w:pPr>
      <w:rPr>
        <w:rFonts w:hint="default"/>
        <w:lang w:val="ru-RU" w:eastAsia="en-US" w:bidi="ar-SA"/>
      </w:rPr>
    </w:lvl>
    <w:lvl w:ilvl="2" w:tplc="8EB8A644">
      <w:numFmt w:val="bullet"/>
      <w:lvlText w:val="•"/>
      <w:lvlJc w:val="left"/>
      <w:pPr>
        <w:ind w:left="2205" w:hanging="193"/>
      </w:pPr>
      <w:rPr>
        <w:rFonts w:hint="default"/>
        <w:lang w:val="ru-RU" w:eastAsia="en-US" w:bidi="ar-SA"/>
      </w:rPr>
    </w:lvl>
    <w:lvl w:ilvl="3" w:tplc="1DA22422">
      <w:numFmt w:val="bullet"/>
      <w:lvlText w:val="•"/>
      <w:lvlJc w:val="left"/>
      <w:pPr>
        <w:ind w:left="3247" w:hanging="193"/>
      </w:pPr>
      <w:rPr>
        <w:rFonts w:hint="default"/>
        <w:lang w:val="ru-RU" w:eastAsia="en-US" w:bidi="ar-SA"/>
      </w:rPr>
    </w:lvl>
    <w:lvl w:ilvl="4" w:tplc="A7C82908">
      <w:numFmt w:val="bullet"/>
      <w:lvlText w:val="•"/>
      <w:lvlJc w:val="left"/>
      <w:pPr>
        <w:ind w:left="4290" w:hanging="193"/>
      </w:pPr>
      <w:rPr>
        <w:rFonts w:hint="default"/>
        <w:lang w:val="ru-RU" w:eastAsia="en-US" w:bidi="ar-SA"/>
      </w:rPr>
    </w:lvl>
    <w:lvl w:ilvl="5" w:tplc="72386DD4">
      <w:numFmt w:val="bullet"/>
      <w:lvlText w:val="•"/>
      <w:lvlJc w:val="left"/>
      <w:pPr>
        <w:ind w:left="5333" w:hanging="193"/>
      </w:pPr>
      <w:rPr>
        <w:rFonts w:hint="default"/>
        <w:lang w:val="ru-RU" w:eastAsia="en-US" w:bidi="ar-SA"/>
      </w:rPr>
    </w:lvl>
    <w:lvl w:ilvl="6" w:tplc="EAB601B6">
      <w:numFmt w:val="bullet"/>
      <w:lvlText w:val="•"/>
      <w:lvlJc w:val="left"/>
      <w:pPr>
        <w:ind w:left="6375" w:hanging="193"/>
      </w:pPr>
      <w:rPr>
        <w:rFonts w:hint="default"/>
        <w:lang w:val="ru-RU" w:eastAsia="en-US" w:bidi="ar-SA"/>
      </w:rPr>
    </w:lvl>
    <w:lvl w:ilvl="7" w:tplc="F3E41DC2">
      <w:numFmt w:val="bullet"/>
      <w:lvlText w:val="•"/>
      <w:lvlJc w:val="left"/>
      <w:pPr>
        <w:ind w:left="7418" w:hanging="193"/>
      </w:pPr>
      <w:rPr>
        <w:rFonts w:hint="default"/>
        <w:lang w:val="ru-RU" w:eastAsia="en-US" w:bidi="ar-SA"/>
      </w:rPr>
    </w:lvl>
    <w:lvl w:ilvl="8" w:tplc="0488527E">
      <w:numFmt w:val="bullet"/>
      <w:lvlText w:val="•"/>
      <w:lvlJc w:val="left"/>
      <w:pPr>
        <w:ind w:left="8460" w:hanging="193"/>
      </w:pPr>
      <w:rPr>
        <w:rFonts w:hint="default"/>
        <w:lang w:val="ru-RU" w:eastAsia="en-US" w:bidi="ar-SA"/>
      </w:rPr>
    </w:lvl>
  </w:abstractNum>
  <w:abstractNum w:abstractNumId="1">
    <w:nsid w:val="06732BF2"/>
    <w:multiLevelType w:val="hybridMultilevel"/>
    <w:tmpl w:val="3BB29996"/>
    <w:lvl w:ilvl="0" w:tplc="B2CA5BAE">
      <w:start w:val="1"/>
      <w:numFmt w:val="decimal"/>
      <w:lvlText w:val="%1)"/>
      <w:lvlJc w:val="left"/>
      <w:pPr>
        <w:ind w:left="116" w:hanging="214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ru-RU" w:eastAsia="en-US" w:bidi="ar-SA"/>
      </w:rPr>
    </w:lvl>
    <w:lvl w:ilvl="1" w:tplc="9DE6122C">
      <w:numFmt w:val="bullet"/>
      <w:lvlText w:val="•"/>
      <w:lvlJc w:val="left"/>
      <w:pPr>
        <w:ind w:left="1162" w:hanging="214"/>
      </w:pPr>
      <w:rPr>
        <w:rFonts w:hint="default"/>
        <w:lang w:val="ru-RU" w:eastAsia="en-US" w:bidi="ar-SA"/>
      </w:rPr>
    </w:lvl>
    <w:lvl w:ilvl="2" w:tplc="872C4224">
      <w:numFmt w:val="bullet"/>
      <w:lvlText w:val="•"/>
      <w:lvlJc w:val="left"/>
      <w:pPr>
        <w:ind w:left="2205" w:hanging="214"/>
      </w:pPr>
      <w:rPr>
        <w:rFonts w:hint="default"/>
        <w:lang w:val="ru-RU" w:eastAsia="en-US" w:bidi="ar-SA"/>
      </w:rPr>
    </w:lvl>
    <w:lvl w:ilvl="3" w:tplc="DC320E10">
      <w:numFmt w:val="bullet"/>
      <w:lvlText w:val="•"/>
      <w:lvlJc w:val="left"/>
      <w:pPr>
        <w:ind w:left="3247" w:hanging="214"/>
      </w:pPr>
      <w:rPr>
        <w:rFonts w:hint="default"/>
        <w:lang w:val="ru-RU" w:eastAsia="en-US" w:bidi="ar-SA"/>
      </w:rPr>
    </w:lvl>
    <w:lvl w:ilvl="4" w:tplc="F2C4FD36">
      <w:numFmt w:val="bullet"/>
      <w:lvlText w:val="•"/>
      <w:lvlJc w:val="left"/>
      <w:pPr>
        <w:ind w:left="4290" w:hanging="214"/>
      </w:pPr>
      <w:rPr>
        <w:rFonts w:hint="default"/>
        <w:lang w:val="ru-RU" w:eastAsia="en-US" w:bidi="ar-SA"/>
      </w:rPr>
    </w:lvl>
    <w:lvl w:ilvl="5" w:tplc="C04A804C">
      <w:numFmt w:val="bullet"/>
      <w:lvlText w:val="•"/>
      <w:lvlJc w:val="left"/>
      <w:pPr>
        <w:ind w:left="5333" w:hanging="214"/>
      </w:pPr>
      <w:rPr>
        <w:rFonts w:hint="default"/>
        <w:lang w:val="ru-RU" w:eastAsia="en-US" w:bidi="ar-SA"/>
      </w:rPr>
    </w:lvl>
    <w:lvl w:ilvl="6" w:tplc="63F05DFE">
      <w:numFmt w:val="bullet"/>
      <w:lvlText w:val="•"/>
      <w:lvlJc w:val="left"/>
      <w:pPr>
        <w:ind w:left="6375" w:hanging="214"/>
      </w:pPr>
      <w:rPr>
        <w:rFonts w:hint="default"/>
        <w:lang w:val="ru-RU" w:eastAsia="en-US" w:bidi="ar-SA"/>
      </w:rPr>
    </w:lvl>
    <w:lvl w:ilvl="7" w:tplc="498CD106">
      <w:numFmt w:val="bullet"/>
      <w:lvlText w:val="•"/>
      <w:lvlJc w:val="left"/>
      <w:pPr>
        <w:ind w:left="7418" w:hanging="214"/>
      </w:pPr>
      <w:rPr>
        <w:rFonts w:hint="default"/>
        <w:lang w:val="ru-RU" w:eastAsia="en-US" w:bidi="ar-SA"/>
      </w:rPr>
    </w:lvl>
    <w:lvl w:ilvl="8" w:tplc="5F0A78DC">
      <w:numFmt w:val="bullet"/>
      <w:lvlText w:val="•"/>
      <w:lvlJc w:val="left"/>
      <w:pPr>
        <w:ind w:left="8460" w:hanging="214"/>
      </w:pPr>
      <w:rPr>
        <w:rFonts w:hint="default"/>
        <w:lang w:val="ru-RU" w:eastAsia="en-US" w:bidi="ar-SA"/>
      </w:rPr>
    </w:lvl>
  </w:abstractNum>
  <w:abstractNum w:abstractNumId="2">
    <w:nsid w:val="093F732D"/>
    <w:multiLevelType w:val="multilevel"/>
    <w:tmpl w:val="921846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AFD4568"/>
    <w:multiLevelType w:val="hybridMultilevel"/>
    <w:tmpl w:val="B31AA3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ED1BD2"/>
    <w:multiLevelType w:val="multilevel"/>
    <w:tmpl w:val="DA5C8F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9245EA3"/>
    <w:multiLevelType w:val="hybridMultilevel"/>
    <w:tmpl w:val="A1968486"/>
    <w:lvl w:ilvl="0" w:tplc="753A8D9E">
      <w:start w:val="1"/>
      <w:numFmt w:val="decimal"/>
      <w:lvlText w:val="%1)"/>
      <w:lvlJc w:val="left"/>
      <w:pPr>
        <w:ind w:left="116" w:hanging="214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ru-RU" w:eastAsia="en-US" w:bidi="ar-SA"/>
      </w:rPr>
    </w:lvl>
    <w:lvl w:ilvl="1" w:tplc="77569760">
      <w:numFmt w:val="bullet"/>
      <w:lvlText w:val="•"/>
      <w:lvlJc w:val="left"/>
      <w:pPr>
        <w:ind w:left="1162" w:hanging="214"/>
      </w:pPr>
      <w:rPr>
        <w:rFonts w:hint="default"/>
        <w:lang w:val="ru-RU" w:eastAsia="en-US" w:bidi="ar-SA"/>
      </w:rPr>
    </w:lvl>
    <w:lvl w:ilvl="2" w:tplc="ED5C92AE">
      <w:numFmt w:val="bullet"/>
      <w:lvlText w:val="•"/>
      <w:lvlJc w:val="left"/>
      <w:pPr>
        <w:ind w:left="2205" w:hanging="214"/>
      </w:pPr>
      <w:rPr>
        <w:rFonts w:hint="default"/>
        <w:lang w:val="ru-RU" w:eastAsia="en-US" w:bidi="ar-SA"/>
      </w:rPr>
    </w:lvl>
    <w:lvl w:ilvl="3" w:tplc="C298BFF8">
      <w:numFmt w:val="bullet"/>
      <w:lvlText w:val="•"/>
      <w:lvlJc w:val="left"/>
      <w:pPr>
        <w:ind w:left="3247" w:hanging="214"/>
      </w:pPr>
      <w:rPr>
        <w:rFonts w:hint="default"/>
        <w:lang w:val="ru-RU" w:eastAsia="en-US" w:bidi="ar-SA"/>
      </w:rPr>
    </w:lvl>
    <w:lvl w:ilvl="4" w:tplc="0856335C">
      <w:numFmt w:val="bullet"/>
      <w:lvlText w:val="•"/>
      <w:lvlJc w:val="left"/>
      <w:pPr>
        <w:ind w:left="4290" w:hanging="214"/>
      </w:pPr>
      <w:rPr>
        <w:rFonts w:hint="default"/>
        <w:lang w:val="ru-RU" w:eastAsia="en-US" w:bidi="ar-SA"/>
      </w:rPr>
    </w:lvl>
    <w:lvl w:ilvl="5" w:tplc="E0FA63B0">
      <w:numFmt w:val="bullet"/>
      <w:lvlText w:val="•"/>
      <w:lvlJc w:val="left"/>
      <w:pPr>
        <w:ind w:left="5333" w:hanging="214"/>
      </w:pPr>
      <w:rPr>
        <w:rFonts w:hint="default"/>
        <w:lang w:val="ru-RU" w:eastAsia="en-US" w:bidi="ar-SA"/>
      </w:rPr>
    </w:lvl>
    <w:lvl w:ilvl="6" w:tplc="BA165314">
      <w:numFmt w:val="bullet"/>
      <w:lvlText w:val="•"/>
      <w:lvlJc w:val="left"/>
      <w:pPr>
        <w:ind w:left="6375" w:hanging="214"/>
      </w:pPr>
      <w:rPr>
        <w:rFonts w:hint="default"/>
        <w:lang w:val="ru-RU" w:eastAsia="en-US" w:bidi="ar-SA"/>
      </w:rPr>
    </w:lvl>
    <w:lvl w:ilvl="7" w:tplc="B148B514">
      <w:numFmt w:val="bullet"/>
      <w:lvlText w:val="•"/>
      <w:lvlJc w:val="left"/>
      <w:pPr>
        <w:ind w:left="7418" w:hanging="214"/>
      </w:pPr>
      <w:rPr>
        <w:rFonts w:hint="default"/>
        <w:lang w:val="ru-RU" w:eastAsia="en-US" w:bidi="ar-SA"/>
      </w:rPr>
    </w:lvl>
    <w:lvl w:ilvl="8" w:tplc="51361634">
      <w:numFmt w:val="bullet"/>
      <w:lvlText w:val="•"/>
      <w:lvlJc w:val="left"/>
      <w:pPr>
        <w:ind w:left="8460" w:hanging="214"/>
      </w:pPr>
      <w:rPr>
        <w:rFonts w:hint="default"/>
        <w:lang w:val="ru-RU" w:eastAsia="en-US" w:bidi="ar-SA"/>
      </w:rPr>
    </w:lvl>
  </w:abstractNum>
  <w:abstractNum w:abstractNumId="6">
    <w:nsid w:val="4A0B5A96"/>
    <w:multiLevelType w:val="multilevel"/>
    <w:tmpl w:val="D8C8EA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CA57294"/>
    <w:multiLevelType w:val="multilevel"/>
    <w:tmpl w:val="B9F8EF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F993720"/>
    <w:multiLevelType w:val="multilevel"/>
    <w:tmpl w:val="FA2ADB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8"/>
  </w:num>
  <w:num w:numId="7">
    <w:abstractNumId w:val="2"/>
  </w:num>
  <w:num w:numId="8">
    <w:abstractNumId w:val="7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DB0D61"/>
    <w:rsid w:val="000456CF"/>
    <w:rsid w:val="00053D21"/>
    <w:rsid w:val="000E6F9A"/>
    <w:rsid w:val="000F0C2A"/>
    <w:rsid w:val="001D6729"/>
    <w:rsid w:val="00234B04"/>
    <w:rsid w:val="00240807"/>
    <w:rsid w:val="002F455B"/>
    <w:rsid w:val="00347FF6"/>
    <w:rsid w:val="00386624"/>
    <w:rsid w:val="00412939"/>
    <w:rsid w:val="00434DE6"/>
    <w:rsid w:val="00466CAB"/>
    <w:rsid w:val="005A5CC3"/>
    <w:rsid w:val="005C417B"/>
    <w:rsid w:val="00614382"/>
    <w:rsid w:val="00634031"/>
    <w:rsid w:val="0064476A"/>
    <w:rsid w:val="00645C09"/>
    <w:rsid w:val="00661C67"/>
    <w:rsid w:val="00682950"/>
    <w:rsid w:val="006854BF"/>
    <w:rsid w:val="006C6B16"/>
    <w:rsid w:val="007379F1"/>
    <w:rsid w:val="00743E3F"/>
    <w:rsid w:val="007A3D4D"/>
    <w:rsid w:val="00862001"/>
    <w:rsid w:val="008E40AA"/>
    <w:rsid w:val="008F6A52"/>
    <w:rsid w:val="0094612C"/>
    <w:rsid w:val="00973FA6"/>
    <w:rsid w:val="00974763"/>
    <w:rsid w:val="009B1FA3"/>
    <w:rsid w:val="00A00F83"/>
    <w:rsid w:val="00A10236"/>
    <w:rsid w:val="00A210F7"/>
    <w:rsid w:val="00A449C2"/>
    <w:rsid w:val="00A44AFA"/>
    <w:rsid w:val="00A62262"/>
    <w:rsid w:val="00A72FF2"/>
    <w:rsid w:val="00AA108E"/>
    <w:rsid w:val="00B06283"/>
    <w:rsid w:val="00B83B6E"/>
    <w:rsid w:val="00BB057A"/>
    <w:rsid w:val="00C05CD9"/>
    <w:rsid w:val="00C73688"/>
    <w:rsid w:val="00C75168"/>
    <w:rsid w:val="00C85658"/>
    <w:rsid w:val="00CA5E24"/>
    <w:rsid w:val="00CE17B3"/>
    <w:rsid w:val="00CE3834"/>
    <w:rsid w:val="00D41D4B"/>
    <w:rsid w:val="00DB0D61"/>
    <w:rsid w:val="00DF17F9"/>
    <w:rsid w:val="00ED35D4"/>
    <w:rsid w:val="00F012DF"/>
    <w:rsid w:val="00F14D69"/>
    <w:rsid w:val="00F56C98"/>
    <w:rsid w:val="00F749B7"/>
    <w:rsid w:val="00F836B8"/>
    <w:rsid w:val="00F93CC1"/>
    <w:rsid w:val="00FA1A63"/>
    <w:rsid w:val="00FA53EB"/>
    <w:rsid w:val="00FC11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262"/>
  </w:style>
  <w:style w:type="paragraph" w:styleId="1">
    <w:name w:val="heading 1"/>
    <w:basedOn w:val="a"/>
    <w:next w:val="a"/>
    <w:link w:val="10"/>
    <w:uiPriority w:val="9"/>
    <w:qFormat/>
    <w:rsid w:val="00466CA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466CA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D35D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A108E"/>
    <w:pPr>
      <w:widowControl w:val="0"/>
      <w:autoSpaceDE w:val="0"/>
      <w:autoSpaceDN w:val="0"/>
      <w:spacing w:after="0" w:line="240" w:lineRule="auto"/>
      <w:ind w:left="115" w:firstLine="710"/>
      <w:jc w:val="both"/>
    </w:pPr>
    <w:rPr>
      <w:rFonts w:ascii="Times New Roman" w:eastAsia="Times New Roman" w:hAnsi="Times New Roman" w:cs="Times New Roman"/>
      <w:lang w:eastAsia="en-US"/>
    </w:rPr>
  </w:style>
  <w:style w:type="paragraph" w:styleId="a4">
    <w:name w:val="Body Text"/>
    <w:basedOn w:val="a"/>
    <w:link w:val="a5"/>
    <w:rsid w:val="00D41D4B"/>
    <w:pPr>
      <w:pBdr>
        <w:top w:val="single" w:sz="4" w:space="1" w:color="auto"/>
        <w:left w:val="single" w:sz="4" w:space="1" w:color="auto"/>
        <w:bottom w:val="single" w:sz="4" w:space="1" w:color="auto"/>
        <w:right w:val="single" w:sz="4" w:space="1" w:color="auto"/>
      </w:pBd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Основной текст Знак"/>
    <w:basedOn w:val="a0"/>
    <w:link w:val="a4"/>
    <w:rsid w:val="00D41D4B"/>
    <w:rPr>
      <w:rFonts w:ascii="Times New Roman" w:eastAsia="Times New Roman" w:hAnsi="Times New Roman" w:cs="Times New Roman"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rsid w:val="00466CAB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6">
    <w:name w:val="Normal (Web)"/>
    <w:basedOn w:val="a"/>
    <w:uiPriority w:val="99"/>
    <w:semiHidden/>
    <w:unhideWhenUsed/>
    <w:rsid w:val="00466C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466CA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7">
    <w:name w:val="Hyperlink"/>
    <w:basedOn w:val="a0"/>
    <w:uiPriority w:val="99"/>
    <w:unhideWhenUsed/>
    <w:rsid w:val="00466CAB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semiHidden/>
    <w:rsid w:val="00ED35D4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ctatext">
    <w:name w:val="ctatext"/>
    <w:basedOn w:val="a0"/>
    <w:rsid w:val="00ED35D4"/>
  </w:style>
  <w:style w:type="character" w:customStyle="1" w:styleId="posttitle">
    <w:name w:val="posttitle"/>
    <w:basedOn w:val="a0"/>
    <w:rsid w:val="00ED35D4"/>
  </w:style>
  <w:style w:type="paragraph" w:styleId="a8">
    <w:name w:val="Balloon Text"/>
    <w:basedOn w:val="a"/>
    <w:link w:val="a9"/>
    <w:uiPriority w:val="99"/>
    <w:semiHidden/>
    <w:unhideWhenUsed/>
    <w:rsid w:val="009747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74763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8F6A5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96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4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49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38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988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45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69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370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178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147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477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71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26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0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684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67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771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83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236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98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996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756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2010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5685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273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18207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299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986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94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0743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75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4604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842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14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915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184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61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552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1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94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17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336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50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016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85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85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47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93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382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8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65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74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294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630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794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37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359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73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885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1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68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1444359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577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1644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769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509</TotalTime>
  <Pages>1</Pages>
  <Words>1249</Words>
  <Characters>7124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MPoloznikova</cp:lastModifiedBy>
  <cp:revision>20</cp:revision>
  <cp:lastPrinted>2023-12-19T12:58:00Z</cp:lastPrinted>
  <dcterms:created xsi:type="dcterms:W3CDTF">2023-09-28T06:57:00Z</dcterms:created>
  <dcterms:modified xsi:type="dcterms:W3CDTF">2023-12-19T13:15:00Z</dcterms:modified>
</cp:coreProperties>
</file>